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F37E3" w:rsidRDefault="002F13A0" w14:paraId="0D4372DB" w14:textId="5923BC16">
      <w:pPr>
        <w:pStyle w:val="Bezproreda"/>
        <w15:collapsed w:val="false"/>
      </w:pPr>
      <w:bookmarkStart w:name="_GoBack" w:id="0"/>
      <w:bookmarkEnd w:id="0"/>
      <w:r>
        <w:rPr>
          <w:b/>
          <w:bCs/>
        </w:rPr>
        <w:t>ZLATKO KOSEC</w:t>
      </w:r>
    </w:p>
    <w:p w:rsidR="000F37E3" w:rsidRDefault="002F13A0" w14:paraId="6F99FF84" w14:textId="77777777">
      <w:pPr>
        <w:pStyle w:val="Bezproreda"/>
      </w:pPr>
      <w:proofErr w:type="spellStart"/>
      <w:r>
        <w:rPr>
          <w:b/>
          <w:bCs/>
        </w:rPr>
        <w:t>Dubovica</w:t>
      </w:r>
      <w:proofErr w:type="spellEnd"/>
      <w:r>
        <w:rPr>
          <w:b/>
          <w:bCs/>
        </w:rPr>
        <w:t xml:space="preserve"> 4</w:t>
      </w:r>
    </w:p>
    <w:p w:rsidR="000F37E3" w:rsidRDefault="002F13A0" w14:paraId="01EC617E" w14:textId="77777777">
      <w:pPr>
        <w:pStyle w:val="Bezproreda"/>
      </w:pPr>
      <w:r>
        <w:rPr>
          <w:b/>
          <w:bCs/>
        </w:rPr>
        <w:t>42231 Mali Bukovec</w:t>
      </w:r>
    </w:p>
    <w:p w:rsidR="000F37E3" w:rsidRDefault="002F13A0" w14:paraId="0CF39B22" w14:textId="6E9C509E">
      <w:pPr>
        <w:pStyle w:val="Bezproreda"/>
      </w:pPr>
      <w:r>
        <w:rPr>
          <w:b/>
          <w:bCs/>
        </w:rPr>
        <w:t>OIB: 70875793577</w:t>
      </w:r>
    </w:p>
    <w:p w:rsidRPr="00755712" w:rsidR="00755712" w:rsidRDefault="00755712" w14:paraId="56C4C7BA" w14:textId="77777777">
      <w:pPr>
        <w:pStyle w:val="Bezproreda"/>
      </w:pPr>
    </w:p>
    <w:p w:rsidR="000F37E3" w:rsidRDefault="00C76C82" w14:paraId="78931401" w14:textId="5ABAF029">
      <w:pPr>
        <w:pStyle w:val="Bezproreda"/>
      </w:pPr>
      <w:r>
        <w:rPr>
          <w:b/>
          <w:bCs/>
        </w:rPr>
        <w:t>Bivši povjerenik predstečajne nagodbe</w:t>
      </w:r>
    </w:p>
    <w:p w:rsidR="000F37E3" w:rsidRDefault="002F13A0" w14:paraId="3D737475" w14:textId="77777777">
      <w:pPr>
        <w:pStyle w:val="Bezproreda"/>
      </w:pPr>
      <w:r>
        <w:rPr>
          <w:b/>
          <w:bCs/>
        </w:rPr>
        <w:t>u predstečajnom postupku nad dužnikom</w:t>
      </w:r>
    </w:p>
    <w:p w:rsidR="000F37E3" w:rsidRDefault="002F13A0" w14:paraId="11477D5B" w14:textId="77777777">
      <w:pPr>
        <w:pStyle w:val="Bezproreda"/>
      </w:pPr>
      <w:r>
        <w:rPr>
          <w:b/>
          <w:bCs/>
        </w:rPr>
        <w:t>ELEKTRONIK CENTAR TRGOVINA d.o.o.</w:t>
      </w:r>
    </w:p>
    <w:p w:rsidR="000F37E3" w:rsidRDefault="002F13A0" w14:paraId="7EA0BF28" w14:textId="77777777">
      <w:pPr>
        <w:pStyle w:val="Bezproreda"/>
      </w:pPr>
      <w:r>
        <w:rPr>
          <w:b/>
          <w:bCs/>
        </w:rPr>
        <w:t>za usluge i trgovinu, Kopernikova ulica 5,</w:t>
      </w:r>
    </w:p>
    <w:p w:rsidR="000F37E3" w:rsidRDefault="002F13A0" w14:paraId="5C4A030F" w14:textId="71D79FF6">
      <w:pPr>
        <w:pStyle w:val="Bezproreda"/>
      </w:pPr>
      <w:r>
        <w:rPr>
          <w:b/>
          <w:bCs/>
        </w:rPr>
        <w:t>10000 Zagreb, OIB: 83632578347.</w:t>
      </w:r>
    </w:p>
    <w:p w:rsidR="000F37E3" w:rsidRDefault="000F37E3" w14:paraId="1E645036" w14:textId="77777777">
      <w:pPr>
        <w:pStyle w:val="Bezproreda"/>
        <w:rPr>
          <w:b/>
          <w:bCs/>
        </w:rPr>
      </w:pPr>
    </w:p>
    <w:p w:rsidR="000F37E3" w:rsidRDefault="002F13A0" w14:paraId="0965E177" w14:textId="67F0D3C4">
      <w:pPr>
        <w:pStyle w:val="Bezproreda"/>
      </w:pPr>
      <w:r>
        <w:rPr>
          <w:b/>
          <w:bCs/>
        </w:rPr>
        <w:t xml:space="preserve">U Koprivnici, </w:t>
      </w:r>
      <w:r w:rsidR="00C4314B">
        <w:rPr>
          <w:b/>
          <w:bCs/>
        </w:rPr>
        <w:t>2</w:t>
      </w:r>
      <w:r w:rsidR="00ED456F">
        <w:rPr>
          <w:b/>
          <w:bCs/>
        </w:rPr>
        <w:t>2</w:t>
      </w:r>
      <w:r>
        <w:rPr>
          <w:b/>
          <w:bCs/>
        </w:rPr>
        <w:t xml:space="preserve">. </w:t>
      </w:r>
      <w:r w:rsidR="00C4314B">
        <w:rPr>
          <w:b/>
          <w:bCs/>
        </w:rPr>
        <w:t>rujna</w:t>
      </w:r>
      <w:r>
        <w:rPr>
          <w:b/>
          <w:bCs/>
        </w:rPr>
        <w:t xml:space="preserve"> 202</w:t>
      </w:r>
      <w:r w:rsidR="00C4314B">
        <w:rPr>
          <w:b/>
          <w:bCs/>
        </w:rPr>
        <w:t>3</w:t>
      </w:r>
      <w:r>
        <w:rPr>
          <w:b/>
          <w:bCs/>
        </w:rPr>
        <w:t>. godine</w:t>
      </w:r>
    </w:p>
    <w:p w:rsidR="000F37E3" w:rsidRDefault="000F37E3" w14:paraId="75D7736C" w14:textId="77777777">
      <w:pPr>
        <w:pStyle w:val="Bezproreda"/>
        <w:rPr>
          <w:b/>
          <w:bCs/>
        </w:rPr>
      </w:pPr>
    </w:p>
    <w:p w:rsidR="000F37E3" w:rsidRDefault="002F13A0" w14:paraId="6573E44D" w14:textId="77777777">
      <w:pPr>
        <w:pStyle w:val="Bezproreda"/>
      </w:pPr>
      <w:r>
        <w:rPr>
          <w:b/>
          <w:bCs/>
        </w:rPr>
        <w:t xml:space="preserve">                                                                                       TRGOVAČKI SUD U ZAGREBU</w:t>
      </w:r>
    </w:p>
    <w:p w:rsidR="000F37E3" w:rsidRDefault="002F13A0" w14:paraId="2A0A57BC" w14:textId="77777777">
      <w:pPr>
        <w:pStyle w:val="Bezproreda"/>
      </w:pPr>
      <w:r>
        <w:rPr>
          <w:b/>
          <w:bCs/>
        </w:rPr>
        <w:t xml:space="preserve">                                                                                       </w:t>
      </w:r>
      <w:proofErr w:type="spellStart"/>
      <w:r>
        <w:rPr>
          <w:b/>
          <w:bCs/>
        </w:rPr>
        <w:t>Amruševa</w:t>
      </w:r>
      <w:proofErr w:type="spellEnd"/>
      <w:r>
        <w:rPr>
          <w:b/>
          <w:bCs/>
        </w:rPr>
        <w:t xml:space="preserve"> 2/II</w:t>
      </w:r>
    </w:p>
    <w:p w:rsidR="000F37E3" w:rsidRDefault="002F13A0" w14:paraId="69D48124" w14:textId="77777777">
      <w:pPr>
        <w:pStyle w:val="Bezproreda"/>
      </w:pPr>
      <w:r>
        <w:rPr>
          <w:b/>
          <w:bCs/>
        </w:rPr>
        <w:t xml:space="preserve">      </w:t>
      </w:r>
      <w:r>
        <w:rPr>
          <w:b/>
          <w:bCs/>
        </w:rPr>
        <w:t xml:space="preserve">                                                                                 10000  Z a g r e b</w:t>
      </w:r>
    </w:p>
    <w:p w:rsidR="000F37E3" w:rsidRDefault="000F37E3" w14:paraId="186B249D" w14:textId="77777777">
      <w:pPr>
        <w:pStyle w:val="Bezproreda"/>
        <w:rPr>
          <w:b/>
          <w:bCs/>
        </w:rPr>
      </w:pPr>
    </w:p>
    <w:p w:rsidR="000F37E3" w:rsidRDefault="002F13A0" w14:paraId="6168490A" w14:textId="271D17C8">
      <w:pPr>
        <w:rPr>
          <w:b/>
          <w:bCs/>
        </w:rPr>
      </w:pPr>
      <w:r>
        <w:rPr>
          <w:b/>
          <w:bCs/>
        </w:rPr>
        <w:t xml:space="preserve">                                                                                       Poslovni broj: 72. St-</w:t>
      </w:r>
      <w:r w:rsidR="000453A5">
        <w:rPr>
          <w:b/>
          <w:bCs/>
        </w:rPr>
        <w:t>825</w:t>
      </w:r>
      <w:r>
        <w:rPr>
          <w:b/>
          <w:bCs/>
        </w:rPr>
        <w:t>/202</w:t>
      </w:r>
      <w:r w:rsidR="000453A5">
        <w:rPr>
          <w:b/>
          <w:bCs/>
        </w:rPr>
        <w:t>3</w:t>
      </w:r>
    </w:p>
    <w:p w:rsidR="00B83FB1" w:rsidRDefault="00B83FB1" w14:paraId="1E8BDE34" w14:textId="77777777">
      <w:pPr>
        <w:pStyle w:val="Bezproreda"/>
        <w:rPr>
          <w:b/>
          <w:bCs/>
        </w:rPr>
      </w:pPr>
    </w:p>
    <w:p w:rsidR="00D9783E" w:rsidRDefault="002F13A0" w14:paraId="4554403A" w14:textId="49BB1328">
      <w:pPr>
        <w:pStyle w:val="Bezproreda"/>
        <w:rPr>
          <w:b/>
          <w:bCs/>
        </w:rPr>
      </w:pPr>
      <w:r>
        <w:rPr>
          <w:b/>
          <w:bCs/>
        </w:rPr>
        <w:t>P r e d m e t : -</w:t>
      </w:r>
      <w:r w:rsidR="005F0281">
        <w:rPr>
          <w:b/>
          <w:bCs/>
        </w:rPr>
        <w:t xml:space="preserve"> </w:t>
      </w:r>
      <w:r w:rsidR="00C4314B">
        <w:rPr>
          <w:b/>
          <w:bCs/>
        </w:rPr>
        <w:t xml:space="preserve">Zahtjev za </w:t>
      </w:r>
      <w:r w:rsidR="00B83FB1">
        <w:rPr>
          <w:b/>
          <w:bCs/>
        </w:rPr>
        <w:t>izuzeće suca Nikole Ribarića u</w:t>
      </w:r>
      <w:r w:rsidR="00C4314B">
        <w:rPr>
          <w:b/>
          <w:bCs/>
        </w:rPr>
        <w:t xml:space="preserve"> predstečajno</w:t>
      </w:r>
      <w:r w:rsidR="00D9783E">
        <w:rPr>
          <w:b/>
          <w:bCs/>
        </w:rPr>
        <w:t>m</w:t>
      </w:r>
      <w:r w:rsidR="00C4314B">
        <w:rPr>
          <w:b/>
          <w:bCs/>
        </w:rPr>
        <w:t xml:space="preserve"> postupk</w:t>
      </w:r>
      <w:r w:rsidR="00D9783E">
        <w:rPr>
          <w:b/>
          <w:bCs/>
        </w:rPr>
        <w:t>u</w:t>
      </w:r>
      <w:r w:rsidR="0055050D">
        <w:rPr>
          <w:b/>
          <w:bCs/>
        </w:rPr>
        <w:t xml:space="preserve"> nad</w:t>
      </w:r>
    </w:p>
    <w:p w:rsidR="00685158" w:rsidP="0055050D" w:rsidRDefault="00D9783E" w14:paraId="74FA229A" w14:textId="77777777">
      <w:pPr>
        <w:pStyle w:val="Bezproreda"/>
        <w:rPr>
          <w:b/>
          <w:bCs/>
        </w:rPr>
      </w:pPr>
      <w:r>
        <w:rPr>
          <w:b/>
          <w:bCs/>
        </w:rPr>
        <w:t xml:space="preserve">                          d</w:t>
      </w:r>
      <w:r w:rsidR="0055050D">
        <w:rPr>
          <w:b/>
          <w:bCs/>
        </w:rPr>
        <w:t>užnikom</w:t>
      </w:r>
      <w:bookmarkStart w:name="_Hlk146276410" w:id="1"/>
      <w:bookmarkStart w:name="_Hlk146265451" w:id="2"/>
      <w:bookmarkStart w:name="_Hlk146399587" w:id="3"/>
      <w:r>
        <w:rPr>
          <w:b/>
          <w:bCs/>
        </w:rPr>
        <w:t xml:space="preserve"> </w:t>
      </w:r>
      <w:bookmarkStart w:name="_Hlk146404546" w:id="4"/>
      <w:bookmarkStart w:name="_Hlk146527124" w:id="5"/>
      <w:bookmarkStart w:name="_Hlk146400787" w:id="6"/>
      <w:r>
        <w:rPr>
          <w:b/>
          <w:bCs/>
        </w:rPr>
        <w:t>ELEKTRONIK</w:t>
      </w:r>
      <w:r w:rsidR="00B83FB1">
        <w:rPr>
          <w:b/>
          <w:bCs/>
        </w:rPr>
        <w:t xml:space="preserve"> </w:t>
      </w:r>
      <w:r w:rsidR="0055050D">
        <w:rPr>
          <w:b/>
          <w:bCs/>
        </w:rPr>
        <w:t xml:space="preserve">CENTAR TRGOVINA d.o.o., </w:t>
      </w:r>
      <w:bookmarkEnd w:id="4"/>
      <w:r w:rsidR="0055050D">
        <w:rPr>
          <w:b/>
          <w:bCs/>
        </w:rPr>
        <w:t>Kopernikova</w:t>
      </w:r>
    </w:p>
    <w:p w:rsidR="0055050D" w:rsidP="0055050D" w:rsidRDefault="00685158" w14:paraId="3881BA69" w14:textId="70B84C8A">
      <w:pPr>
        <w:pStyle w:val="Bezproreda"/>
        <w:rPr>
          <w:b/>
          <w:bCs/>
        </w:rPr>
      </w:pPr>
      <w:r>
        <w:rPr>
          <w:b/>
          <w:bCs/>
        </w:rPr>
        <w:t xml:space="preserve">                         </w:t>
      </w:r>
      <w:r w:rsidR="0055050D">
        <w:rPr>
          <w:b/>
          <w:bCs/>
        </w:rPr>
        <w:t xml:space="preserve"> ulica 5,</w:t>
      </w:r>
      <w:r>
        <w:rPr>
          <w:b/>
          <w:bCs/>
        </w:rPr>
        <w:t xml:space="preserve"> </w:t>
      </w:r>
      <w:r w:rsidR="0055050D">
        <w:rPr>
          <w:b/>
          <w:bCs/>
        </w:rPr>
        <w:t xml:space="preserve">Zagreb, </w:t>
      </w:r>
      <w:bookmarkEnd w:id="1"/>
      <w:r w:rsidR="0055050D">
        <w:rPr>
          <w:b/>
          <w:bCs/>
        </w:rPr>
        <w:t>OIB: 83632578347</w:t>
      </w:r>
      <w:bookmarkEnd w:id="2"/>
      <w:bookmarkEnd w:id="5"/>
      <w:r>
        <w:rPr>
          <w:b/>
          <w:bCs/>
        </w:rPr>
        <w:t>,</w:t>
      </w:r>
      <w:r w:rsidR="0081262F">
        <w:rPr>
          <w:b/>
          <w:bCs/>
        </w:rPr>
        <w:t xml:space="preserve"> pritužba na postupanje navedenog suca</w:t>
      </w:r>
    </w:p>
    <w:p w:rsidR="0081262F" w:rsidP="0055050D" w:rsidRDefault="0081262F" w14:paraId="5FCCE2F4" w14:textId="66AA6D54">
      <w:pPr>
        <w:pStyle w:val="Bezproreda"/>
        <w:rPr>
          <w:b/>
          <w:bCs/>
        </w:rPr>
      </w:pPr>
      <w:r>
        <w:rPr>
          <w:b/>
          <w:bCs/>
        </w:rPr>
        <w:t xml:space="preserve">                          u istom predstečajnom postupku</w:t>
      </w:r>
      <w:r w:rsidR="00CF1CA3">
        <w:rPr>
          <w:b/>
          <w:bCs/>
        </w:rPr>
        <w:t>,</w:t>
      </w:r>
      <w:r w:rsidR="002F50BE">
        <w:rPr>
          <w:b/>
          <w:bCs/>
        </w:rPr>
        <w:t xml:space="preserve"> i zahtjev za pokretanje stegovnog postupka</w:t>
      </w:r>
    </w:p>
    <w:p w:rsidR="00D53115" w:rsidP="0055050D" w:rsidRDefault="00D53115" w14:paraId="7B99D5B8" w14:textId="3C879319">
      <w:pPr>
        <w:pStyle w:val="Bezproreda"/>
        <w:rPr>
          <w:b/>
          <w:bCs/>
        </w:rPr>
      </w:pPr>
      <w:r>
        <w:rPr>
          <w:b/>
          <w:bCs/>
        </w:rPr>
        <w:t xml:space="preserve">                          protiv suca Nikole Ribarića uz izricanje najstrože stegovne mjere.</w:t>
      </w:r>
    </w:p>
    <w:p w:rsidR="002F50BE" w:rsidP="0055050D" w:rsidRDefault="002F50BE" w14:paraId="45CBF63D" w14:textId="77777777">
      <w:pPr>
        <w:pStyle w:val="Bezproreda"/>
        <w:rPr>
          <w:b/>
          <w:bCs/>
        </w:rPr>
      </w:pPr>
    </w:p>
    <w:p w:rsidR="00685158" w:rsidP="00685158" w:rsidRDefault="00685158" w14:paraId="16C9BA2F" w14:textId="1C3898B7">
      <w:pPr>
        <w:pStyle w:val="Bezproreda"/>
        <w:numPr>
          <w:ilvl w:val="0"/>
          <w:numId w:val="6"/>
        </w:numPr>
        <w:rPr>
          <w:b/>
          <w:bCs/>
        </w:rPr>
      </w:pPr>
      <w:r>
        <w:rPr>
          <w:b/>
          <w:bCs/>
        </w:rPr>
        <w:t>n/r predsjednik Trgovačkog suda u Zagrebu</w:t>
      </w:r>
      <w:r w:rsidR="0081262F">
        <w:rPr>
          <w:b/>
          <w:bCs/>
        </w:rPr>
        <w:t xml:space="preserve"> - Nino Radić</w:t>
      </w:r>
      <w:r w:rsidR="00CF1CA3">
        <w:rPr>
          <w:b/>
          <w:bCs/>
        </w:rPr>
        <w:t>,</w:t>
      </w:r>
    </w:p>
    <w:p w:rsidR="0081262F" w:rsidP="00685158" w:rsidRDefault="00685158" w14:paraId="0327C487" w14:textId="77777777">
      <w:pPr>
        <w:pStyle w:val="Bezproreda"/>
        <w:numPr>
          <w:ilvl w:val="0"/>
          <w:numId w:val="6"/>
        </w:numPr>
        <w:rPr>
          <w:b/>
          <w:bCs/>
        </w:rPr>
      </w:pPr>
      <w:r>
        <w:rPr>
          <w:b/>
          <w:bCs/>
        </w:rPr>
        <w:t>n/r predsjednik Visokog Trgovačkog suda Republike Hrvatske</w:t>
      </w:r>
    </w:p>
    <w:p w:rsidR="00685158" w:rsidP="0081262F" w:rsidRDefault="0081262F" w14:paraId="35184FDE" w14:textId="58E6CA98">
      <w:pPr>
        <w:pStyle w:val="Bezproreda"/>
        <w:ind w:left="1560"/>
        <w:rPr>
          <w:b/>
          <w:bCs/>
        </w:rPr>
      </w:pPr>
      <w:r>
        <w:rPr>
          <w:b/>
          <w:bCs/>
        </w:rPr>
        <w:t xml:space="preserve">     </w:t>
      </w:r>
      <w:r w:rsidR="00685158">
        <w:rPr>
          <w:b/>
          <w:bCs/>
        </w:rPr>
        <w:t xml:space="preserve"> u Zagrebu</w:t>
      </w:r>
      <w:r>
        <w:rPr>
          <w:b/>
          <w:bCs/>
        </w:rPr>
        <w:t xml:space="preserve"> </w:t>
      </w:r>
      <w:r w:rsidR="00292A27">
        <w:rPr>
          <w:b/>
          <w:bCs/>
        </w:rPr>
        <w:t>-</w:t>
      </w:r>
      <w:r>
        <w:rPr>
          <w:b/>
          <w:bCs/>
        </w:rPr>
        <w:t xml:space="preserve"> </w:t>
      </w:r>
      <w:r w:rsidR="00CF1CA3">
        <w:rPr>
          <w:b/>
          <w:bCs/>
        </w:rPr>
        <w:t>Mario Vukelić,</w:t>
      </w:r>
    </w:p>
    <w:bookmarkEnd w:id="3"/>
    <w:bookmarkEnd w:id="6"/>
    <w:p w:rsidR="00ED456F" w:rsidP="0055050D" w:rsidRDefault="00ED456F" w14:paraId="504C43E1" w14:textId="77777777">
      <w:pPr>
        <w:pStyle w:val="Bezproreda"/>
        <w:rPr>
          <w:b/>
          <w:bCs/>
        </w:rPr>
      </w:pPr>
    </w:p>
    <w:p w:rsidR="00ED456F" w:rsidP="0055050D" w:rsidRDefault="00ED456F" w14:paraId="3B75413B" w14:textId="77777777">
      <w:pPr>
        <w:pStyle w:val="Bezproreda"/>
        <w:rPr>
          <w:b/>
          <w:bCs/>
        </w:rPr>
      </w:pPr>
    </w:p>
    <w:p w:rsidRPr="00B83FB1" w:rsidR="00ED456F" w:rsidP="00D9783E" w:rsidRDefault="00ED456F" w14:paraId="1B2C736E" w14:textId="7F0908E4">
      <w:pPr>
        <w:pStyle w:val="Bezproreda"/>
        <w:ind w:firstLine="851"/>
      </w:pPr>
      <w:r w:rsidRPr="00B83FB1">
        <w:t>Temeljem članka 71. stavak 1. točka 7., članka 73. i članka 74. stavak 2. Zakona o parničnom postupku (NN 53/91, 91/92, 58/93, 112/99, 88/01, 117/03, 88/05, 02/07, 84/08, 96/08, 123/08, 57/11, 148/11, 25/13, 89/14, 70/19), u daljnjem tekstu ZPP, te članka 9. stavak 1., stavak 2., i stavak 3. Stečajnog zakona (NN 71/15 i 104/17</w:t>
      </w:r>
      <w:r w:rsidRPr="00B83FB1" w:rsidR="003841A5">
        <w:t xml:space="preserve"> i 32/22</w:t>
      </w:r>
      <w:r w:rsidRPr="00B83FB1">
        <w:t xml:space="preserve">) u daljnjem tekstu SZ, </w:t>
      </w:r>
      <w:r w:rsidRPr="00B83FB1" w:rsidR="003841A5">
        <w:t xml:space="preserve"> </w:t>
      </w:r>
      <w:r w:rsidRPr="00B83FB1">
        <w:t>podnosi se zahtjev za izuzeće</w:t>
      </w:r>
      <w:r w:rsidR="00B83FB1">
        <w:t xml:space="preserve"> suca</w:t>
      </w:r>
      <w:r w:rsidR="00D9783E">
        <w:t xml:space="preserve"> </w:t>
      </w:r>
      <w:r w:rsidRPr="00B83FB1" w:rsidR="003841A5">
        <w:t xml:space="preserve">Nikole Ribarića u predstečajnom postupku </w:t>
      </w:r>
      <w:r w:rsidRPr="00B83FB1" w:rsidR="00B83FB1">
        <w:t>koji se vodi</w:t>
      </w:r>
      <w:r w:rsidRPr="00B83FB1" w:rsidR="003841A5">
        <w:t xml:space="preserve"> povod</w:t>
      </w:r>
      <w:r w:rsidRPr="00B83FB1" w:rsidR="00B83FB1">
        <w:t>om</w:t>
      </w:r>
      <w:r w:rsidRPr="00B83FB1" w:rsidR="003841A5">
        <w:t xml:space="preserve"> prijedloga dužnika ELEKTRONIK CENTAR TRGOVINA d.o.o., za usluge i trgovinu, Zagreb, Kopernikova ulica 5, OIB: 83632578347,</w:t>
      </w:r>
      <w:r w:rsidRPr="00B83FB1">
        <w:t xml:space="preserve"> u </w:t>
      </w:r>
      <w:r w:rsidRPr="00B83FB1" w:rsidR="003841A5">
        <w:t xml:space="preserve">predmetu koji se na Trgovačkom sudu u </w:t>
      </w:r>
      <w:r w:rsidR="00171B81">
        <w:t>Z</w:t>
      </w:r>
      <w:r w:rsidRPr="00B83FB1" w:rsidR="003841A5">
        <w:t>agrebu</w:t>
      </w:r>
      <w:r w:rsidRPr="00B83FB1">
        <w:t xml:space="preserve"> vodi pod poslovnim brojem </w:t>
      </w:r>
      <w:r w:rsidRPr="00B83FB1" w:rsidR="003841A5">
        <w:t>72.</w:t>
      </w:r>
      <w:r w:rsidRPr="00B83FB1">
        <w:t xml:space="preserve"> St-</w:t>
      </w:r>
      <w:r w:rsidRPr="00B83FB1" w:rsidR="003841A5">
        <w:t>825/2023</w:t>
      </w:r>
      <w:r w:rsidRPr="00B83FB1">
        <w:t>.</w:t>
      </w:r>
    </w:p>
    <w:p w:rsidRPr="00B83FB1" w:rsidR="00ED456F" w:rsidP="00D9783E" w:rsidRDefault="00ED456F" w14:paraId="1354F5B1" w14:textId="77777777">
      <w:pPr>
        <w:pStyle w:val="Bezproreda"/>
        <w:ind w:firstLine="851"/>
      </w:pPr>
    </w:p>
    <w:p w:rsidR="00145C7C" w:rsidP="00D9783E" w:rsidRDefault="00ED456F" w14:paraId="75016EDD" w14:textId="77777777">
      <w:pPr>
        <w:pStyle w:val="Bezproreda"/>
        <w:ind w:firstLine="851"/>
      </w:pPr>
      <w:r w:rsidRPr="00B83FB1">
        <w:t>Zahtjev za izuzeće su</w:t>
      </w:r>
      <w:r w:rsidRPr="00B83FB1" w:rsidR="00B83FB1">
        <w:t>ca Nikole Ribarića</w:t>
      </w:r>
      <w:r w:rsidRPr="00B83FB1">
        <w:t xml:space="preserve"> podnosi se zbog sumnji na nepristranost, kao i zbog</w:t>
      </w:r>
      <w:r w:rsidR="00145C7C">
        <w:t xml:space="preserve"> nerada,</w:t>
      </w:r>
      <w:r w:rsidRPr="00B83FB1">
        <w:t xml:space="preserve"> nezakonitog</w:t>
      </w:r>
      <w:r w:rsidR="00685158">
        <w:t xml:space="preserve"> </w:t>
      </w:r>
      <w:r w:rsidRPr="00B83FB1">
        <w:t>i neurednog vršenja dužnosti suca</w:t>
      </w:r>
      <w:r w:rsidRPr="00B83FB1" w:rsidR="00B83FB1">
        <w:t xml:space="preserve"> u navedenom predmetu</w:t>
      </w:r>
      <w:r w:rsidRPr="00B83FB1">
        <w:t xml:space="preserve">, što je dovelo do potpuno nepotrebnog odugovlačenja ovog </w:t>
      </w:r>
      <w:r w:rsidR="00685158">
        <w:t>pred</w:t>
      </w:r>
      <w:r w:rsidRPr="00B83FB1">
        <w:t>stečajnog postupka</w:t>
      </w:r>
      <w:r w:rsidR="00145C7C">
        <w:t>, koji se iz tih razloga nije ni mogao završiti u zakonski propisanom roku, a ako se i završi nekakvom predstečajnom nagodbom, sigurno će se još dugo iza toga vući repovi, pa i sudski sporovi.</w:t>
      </w:r>
    </w:p>
    <w:p w:rsidR="00145C7C" w:rsidP="00D9783E" w:rsidRDefault="00145C7C" w14:paraId="5261C8E1" w14:textId="77777777">
      <w:pPr>
        <w:pStyle w:val="Bezproreda"/>
        <w:ind w:firstLine="851"/>
      </w:pPr>
    </w:p>
    <w:p w:rsidRPr="00B83FB1" w:rsidR="00ED456F" w:rsidP="00D9783E" w:rsidRDefault="00145C7C" w14:paraId="3D6239A7" w14:textId="790E98D8">
      <w:pPr>
        <w:pStyle w:val="Bezproreda"/>
        <w:ind w:firstLine="851"/>
      </w:pPr>
      <w:r>
        <w:t xml:space="preserve"> </w:t>
      </w:r>
      <w:r w:rsidRPr="00B83FB1" w:rsidR="00ED456F">
        <w:t xml:space="preserve"> Iz razloga za izuzeće koji će se navesti</w:t>
      </w:r>
      <w:r w:rsidR="00171B81">
        <w:t>,</w:t>
      </w:r>
      <w:r w:rsidRPr="00B83FB1" w:rsidR="00ED456F">
        <w:t xml:space="preserve"> nesporno se vidi da je ova</w:t>
      </w:r>
      <w:r w:rsidR="00B83FB1">
        <w:t>j</w:t>
      </w:r>
      <w:r w:rsidRPr="00B83FB1" w:rsidR="00ED456F">
        <w:t xml:space="preserve"> </w:t>
      </w:r>
      <w:r w:rsidR="00B83FB1">
        <w:t>sudac</w:t>
      </w:r>
      <w:r w:rsidRPr="00B83FB1" w:rsidR="00ED456F">
        <w:t xml:space="preserve"> svojim</w:t>
      </w:r>
      <w:r w:rsidR="00171B81">
        <w:t xml:space="preserve"> nezakonitim</w:t>
      </w:r>
      <w:r w:rsidRPr="00B83FB1" w:rsidR="00ED456F">
        <w:t xml:space="preserve"> postupanjima nani</w:t>
      </w:r>
      <w:r w:rsidR="00B83FB1">
        <w:t>o</w:t>
      </w:r>
      <w:r w:rsidRPr="00B83FB1" w:rsidR="00ED456F">
        <w:t xml:space="preserve"> i još uvijek nanosi tešku i nenadoknadivu štetu, prije svega vjerovnicima</w:t>
      </w:r>
      <w:r w:rsidR="00A53586">
        <w:t xml:space="preserve"> dužnika</w:t>
      </w:r>
      <w:r w:rsidRPr="00B83FB1" w:rsidR="00ED456F">
        <w:t>, zatim</w:t>
      </w:r>
      <w:r w:rsidR="00685158">
        <w:t xml:space="preserve"> i ugledu</w:t>
      </w:r>
      <w:r w:rsidRPr="00B83FB1" w:rsidR="00ED456F">
        <w:t xml:space="preserve"> Trgovačko</w:t>
      </w:r>
      <w:r w:rsidR="00685158">
        <w:t>g</w:t>
      </w:r>
      <w:r w:rsidRPr="00B83FB1" w:rsidR="00ED456F">
        <w:t xml:space="preserve"> sud</w:t>
      </w:r>
      <w:r w:rsidR="00685158">
        <w:t>a</w:t>
      </w:r>
      <w:r w:rsidRPr="00B83FB1" w:rsidR="00ED456F">
        <w:t xml:space="preserve"> u </w:t>
      </w:r>
      <w:r w:rsidR="00B83FB1">
        <w:t>Zagreb</w:t>
      </w:r>
      <w:r w:rsidR="00685158">
        <w:t>u, kao i cijelog pravosuđa.</w:t>
      </w:r>
    </w:p>
    <w:p w:rsidRPr="00B83FB1" w:rsidR="00ED456F" w:rsidP="00D9783E" w:rsidRDefault="00ED456F" w14:paraId="7C4A97E7" w14:textId="77777777">
      <w:pPr>
        <w:pStyle w:val="Bezproreda"/>
        <w:ind w:firstLine="851"/>
      </w:pPr>
    </w:p>
    <w:p w:rsidR="00F07DC3" w:rsidP="00EA0496" w:rsidRDefault="00ED456F" w14:paraId="0AE8177A" w14:textId="2C0E89B0">
      <w:pPr>
        <w:pStyle w:val="Bezproreda"/>
        <w:ind w:firstLine="851"/>
      </w:pPr>
      <w:r w:rsidRPr="00B83FB1">
        <w:lastRenderedPageBreak/>
        <w:t>Legitimacija za podnošenje ovog zahtjeva za izuzeće su</w:t>
      </w:r>
      <w:r w:rsidR="00B83FB1">
        <w:t>ca Nikole Ribarića</w:t>
      </w:r>
      <w:r w:rsidRPr="00B83FB1">
        <w:t xml:space="preserve"> proizlazi iz činjenica da je podnositelj zahtjeva Zlatko Kosec, </w:t>
      </w:r>
      <w:r w:rsidR="00B83FB1">
        <w:t>raniji povjerenik predstečajnog postupka</w:t>
      </w:r>
      <w:r w:rsidRPr="00B83FB1">
        <w:t xml:space="preserve"> u </w:t>
      </w:r>
      <w:r w:rsidR="00203656">
        <w:t>ovom pred</w:t>
      </w:r>
      <w:r w:rsidRPr="00B83FB1">
        <w:t>stečajnom p</w:t>
      </w:r>
      <w:r w:rsidR="00203656">
        <w:t>redmetu</w:t>
      </w:r>
      <w:r w:rsidRPr="00B83FB1">
        <w:t xml:space="preserve"> nad dužnikom </w:t>
      </w:r>
      <w:r w:rsidR="00203656">
        <w:t>ELEKTRONIK CENTAR TRGOVINA d.o.o., Zagreb</w:t>
      </w:r>
      <w:r w:rsidRPr="00B83FB1">
        <w:t>,</w:t>
      </w:r>
      <w:r w:rsidR="00EA0496">
        <w:t xml:space="preserve"> zatim vjerovnik,</w:t>
      </w:r>
      <w:r w:rsidRPr="00B83FB1">
        <w:t xml:space="preserve"> a ujedno i vjerovnik s naslova neisplaćene nagrade </w:t>
      </w:r>
      <w:r w:rsidR="00203656">
        <w:t>povjerenika predstečajnoga postupka,</w:t>
      </w:r>
      <w:r w:rsidRPr="00B83FB1">
        <w:t xml:space="preserve"> te</w:t>
      </w:r>
      <w:r w:rsidR="00EA0496">
        <w:t xml:space="preserve"> </w:t>
      </w:r>
      <w:r w:rsidRPr="00B83FB1">
        <w:t xml:space="preserve">nepodmirenih ostalih troškova </w:t>
      </w:r>
      <w:r w:rsidR="00203656">
        <w:t>povjerenika</w:t>
      </w:r>
      <w:r w:rsidRPr="00B83FB1">
        <w:t xml:space="preserve">, </w:t>
      </w:r>
      <w:r w:rsidR="00171B81">
        <w:t>troškova</w:t>
      </w:r>
      <w:r w:rsidRPr="00B83FB1">
        <w:t xml:space="preserve"> s naslova ostalih</w:t>
      </w:r>
      <w:r w:rsidRPr="00ED456F">
        <w:rPr>
          <w:b/>
          <w:bCs/>
        </w:rPr>
        <w:t xml:space="preserve"> </w:t>
      </w:r>
      <w:r w:rsidRPr="00B83FB1">
        <w:t>obveza stečajne mase, te</w:t>
      </w:r>
      <w:r w:rsidR="00B83FB1">
        <w:rPr>
          <w:b/>
          <w:bCs/>
        </w:rPr>
        <w:t xml:space="preserve"> </w:t>
      </w:r>
      <w:r w:rsidRPr="00B83FB1">
        <w:t>podnositelj ovog zahtjeva ima ujedno i status stran</w:t>
      </w:r>
      <w:r w:rsidR="004A30D6">
        <w:t>ke</w:t>
      </w:r>
      <w:r w:rsidRPr="00B83FB1">
        <w:t xml:space="preserve"> u ovom postupku prema članku 73. stavak 1. ZPP-a.</w:t>
      </w:r>
    </w:p>
    <w:p w:rsidR="00A53586" w:rsidP="00145C7C" w:rsidRDefault="00A53586" w14:paraId="4CF35D71" w14:textId="77777777">
      <w:pPr>
        <w:pStyle w:val="Bezproreda"/>
      </w:pPr>
    </w:p>
    <w:p w:rsidR="00A53586" w:rsidP="00145C7C" w:rsidRDefault="00A53586" w14:paraId="5AB86623" w14:textId="3031E721">
      <w:pPr>
        <w:pStyle w:val="Bezproreda"/>
      </w:pPr>
      <w:r>
        <w:t xml:space="preserve">               Ujedno, ovaj zahtjev je i pritužba na rad suca Nikole Ribarića, a podnosi se i zahtjev</w:t>
      </w:r>
      <w:r w:rsidR="00171B81">
        <w:t xml:space="preserve"> predsjedniku suda</w:t>
      </w:r>
      <w:r>
        <w:t xml:space="preserve"> za pokretanje stegovnog postupka protiv istog suca.  </w:t>
      </w:r>
    </w:p>
    <w:p w:rsidR="00A53586" w:rsidP="00285C43" w:rsidRDefault="00A53586" w14:paraId="14C60B24" w14:textId="77777777">
      <w:pPr>
        <w:pStyle w:val="Bezproreda"/>
        <w:ind w:firstLine="851"/>
      </w:pPr>
    </w:p>
    <w:p w:rsidRPr="00B83FB1" w:rsidR="00F07DC3" w:rsidP="00D9783E" w:rsidRDefault="00F07DC3" w14:paraId="1EBBBA9D" w14:textId="10AC74B7">
      <w:pPr>
        <w:pStyle w:val="Bezproreda"/>
        <w:ind w:firstLine="851"/>
      </w:pPr>
      <w:r w:rsidRPr="00F07DC3">
        <w:t>Predstečajni postupak nad dužnikom ELEKTRONIK CENTAR TRGOVINA d.o.o., Kopernikova ulica 5, Zagreb, OIB: 83632578347, otvoren je rješenjem Trgovačkog suda u Zagrebu poslovni broj: St-1268/2022-10 od 17. svibnja 2022. godine.</w:t>
      </w:r>
    </w:p>
    <w:p w:rsidR="00D9783E" w:rsidP="00D9783E" w:rsidRDefault="00D9783E" w14:paraId="4A9ADF83" w14:textId="77777777">
      <w:pPr>
        <w:pStyle w:val="Bezproreda"/>
        <w:ind w:firstLine="851"/>
      </w:pPr>
    </w:p>
    <w:p w:rsidR="003841A5" w:rsidRDefault="00ED456F" w14:paraId="13291C83" w14:textId="2B2F7025">
      <w:pPr>
        <w:pStyle w:val="Bezproreda"/>
      </w:pPr>
      <w:r w:rsidRPr="00B83FB1">
        <w:rPr>
          <w:b/>
          <w:bCs/>
        </w:rPr>
        <w:t>D</w:t>
      </w:r>
      <w:r w:rsidRPr="00B83FB1" w:rsidR="00B83FB1">
        <w:rPr>
          <w:b/>
          <w:bCs/>
        </w:rPr>
        <w:t xml:space="preserve"> </w:t>
      </w:r>
      <w:r w:rsidRPr="00B83FB1">
        <w:rPr>
          <w:b/>
          <w:bCs/>
        </w:rPr>
        <w:t>o</w:t>
      </w:r>
      <w:r w:rsidRPr="00B83FB1" w:rsidR="00B83FB1">
        <w:rPr>
          <w:b/>
          <w:bCs/>
        </w:rPr>
        <w:t xml:space="preserve"> </w:t>
      </w:r>
      <w:r w:rsidRPr="00B83FB1">
        <w:rPr>
          <w:b/>
          <w:bCs/>
        </w:rPr>
        <w:t>k</w:t>
      </w:r>
      <w:r w:rsidRPr="00B83FB1" w:rsidR="00B83FB1">
        <w:rPr>
          <w:b/>
          <w:bCs/>
        </w:rPr>
        <w:t xml:space="preserve"> </w:t>
      </w:r>
      <w:r w:rsidRPr="00B83FB1">
        <w:rPr>
          <w:b/>
          <w:bCs/>
        </w:rPr>
        <w:t>a</w:t>
      </w:r>
      <w:r w:rsidRPr="00B83FB1" w:rsidR="00B83FB1">
        <w:rPr>
          <w:b/>
          <w:bCs/>
        </w:rPr>
        <w:t xml:space="preserve"> </w:t>
      </w:r>
      <w:r w:rsidRPr="00B83FB1">
        <w:rPr>
          <w:b/>
          <w:bCs/>
        </w:rPr>
        <w:t>z</w:t>
      </w:r>
      <w:r w:rsidRPr="00B83FB1" w:rsidR="00B83FB1">
        <w:rPr>
          <w:b/>
          <w:bCs/>
        </w:rPr>
        <w:t xml:space="preserve"> </w:t>
      </w:r>
      <w:r w:rsidRPr="00B83FB1">
        <w:rPr>
          <w:b/>
          <w:bCs/>
        </w:rPr>
        <w:t>:</w:t>
      </w:r>
      <w:r w:rsidRPr="00B83FB1">
        <w:t xml:space="preserve"> Uvid u spis Trgovačkog suda u </w:t>
      </w:r>
      <w:r w:rsidR="00B83FB1">
        <w:t>Zagrebu</w:t>
      </w:r>
      <w:r w:rsidRPr="00B83FB1">
        <w:t xml:space="preserve"> poslovni broj: St</w:t>
      </w:r>
      <w:r w:rsidR="00D9783E">
        <w:t>-825/2023.</w:t>
      </w:r>
    </w:p>
    <w:p w:rsidR="00230DDD" w:rsidRDefault="00230DDD" w14:paraId="3E8452BE" w14:textId="77777777">
      <w:pPr>
        <w:pStyle w:val="Bezproreda"/>
      </w:pPr>
    </w:p>
    <w:p w:rsidR="00230DDD" w:rsidP="00230DDD" w:rsidRDefault="005F0281" w14:paraId="76971DA1" w14:textId="44778131">
      <w:pPr>
        <w:pStyle w:val="Bezproreda"/>
        <w:ind w:firstLine="851"/>
      </w:pPr>
      <w:r w:rsidRPr="0014461F">
        <w:t>Kao p</w:t>
      </w:r>
      <w:r w:rsidRPr="0014461F" w:rsidR="004A30D6">
        <w:t>rvi razlog</w:t>
      </w:r>
      <w:r w:rsidRPr="0014461F" w:rsidR="00EA0496">
        <w:t xml:space="preserve"> za</w:t>
      </w:r>
      <w:r w:rsidR="00171B81">
        <w:t xml:space="preserve"> izuzeće i</w:t>
      </w:r>
      <w:r w:rsidRPr="0014461F" w:rsidR="00EA0496">
        <w:t xml:space="preserve"> ovaj zahtjev</w:t>
      </w:r>
      <w:r w:rsidR="00171B81">
        <w:t xml:space="preserve"> u cjelini,</w:t>
      </w:r>
      <w:r w:rsidR="004A30D6">
        <w:t xml:space="preserve"> </w:t>
      </w:r>
      <w:r>
        <w:t>p</w:t>
      </w:r>
      <w:r w:rsidR="00230DDD">
        <w:t>rije svega se navodi, da je odredbom članka 63. stavak 1. Stečajnoga zakona (NN 71/15, 104/17 i 36/22) određeno da se svaki predstečajni postupak mora završiti najkasnije u roku od 120 dana od dana otvaranja.</w:t>
      </w:r>
    </w:p>
    <w:p w:rsidR="00230DDD" w:rsidP="00230DDD" w:rsidRDefault="00230DDD" w14:paraId="1E58A38D" w14:textId="77777777">
      <w:pPr>
        <w:pStyle w:val="Bezproreda"/>
        <w:ind w:firstLine="851"/>
      </w:pPr>
    </w:p>
    <w:p w:rsidR="00230DDD" w:rsidP="00230DDD" w:rsidRDefault="00230DDD" w14:paraId="498707A7" w14:textId="77777777">
      <w:pPr>
        <w:pStyle w:val="Bezproreda"/>
        <w:ind w:firstLine="851"/>
      </w:pPr>
      <w:r>
        <w:t>Iznimno od odredbe članka 63. stavka 1. Stečajnoga zakona, sud može na prijedlog dužnika, vjerovnika ili povjerenika, dopustiti produženje roka najviše za daljnjih 180 dana ako smatra da je postignut napredak u pregovorima o planu restrukturiranja i da postoji vjerojatnost uspješnog okončanja predstečajnoga postupka.</w:t>
      </w:r>
    </w:p>
    <w:p w:rsidR="00230DDD" w:rsidP="00230DDD" w:rsidRDefault="00230DDD" w14:paraId="5C3D6AAE" w14:textId="77777777">
      <w:pPr>
        <w:pStyle w:val="Bezproreda"/>
        <w:ind w:firstLine="851"/>
      </w:pPr>
    </w:p>
    <w:p w:rsidRPr="00230DDD" w:rsidR="00230DDD" w:rsidP="00230DDD" w:rsidRDefault="00230DDD" w14:paraId="3B328D52" w14:textId="1DFBF346">
      <w:pPr>
        <w:pStyle w:val="Bezproreda"/>
        <w:ind w:firstLine="851"/>
        <w:rPr>
          <w:b/>
          <w:bCs/>
        </w:rPr>
      </w:pPr>
      <w:r>
        <w:t xml:space="preserve">Kako u ovom predstečajnom postupku nitko, dakle niti dužnik, niti povjerenik, a također niti vjerovnik, nisu prije isteka roka od 120 dana predložili produženje tog roka, a koje je moglo biti najviše još 180 dana, dakle predstečajni postupak može trajati najviše ukupno 300 dana, </w:t>
      </w:r>
      <w:r w:rsidRPr="00230DDD">
        <w:rPr>
          <w:b/>
          <w:bCs/>
        </w:rPr>
        <w:t>sud je već odavno trebao ovaj predstečajni postupak obustaviti prema odredbi članka 64. stavak 7. SZ-a, jer su zakonski rokovi za dovršenje predstečajnog postupka odavno istekli.</w:t>
      </w:r>
    </w:p>
    <w:p w:rsidR="00230DDD" w:rsidP="00230DDD" w:rsidRDefault="00230DDD" w14:paraId="1D646326" w14:textId="77777777">
      <w:pPr>
        <w:pStyle w:val="Bezproreda"/>
        <w:ind w:firstLine="851"/>
      </w:pPr>
    </w:p>
    <w:p w:rsidR="00230DDD" w:rsidP="00230DDD" w:rsidRDefault="00230DDD" w14:paraId="2F3C72E9" w14:textId="427E1CB5">
      <w:pPr>
        <w:pStyle w:val="Bezproreda"/>
        <w:ind w:firstLine="851"/>
      </w:pPr>
      <w:r>
        <w:t>Na dan pisanja ovog zahtjeva istekao je već 492 dan, računajući od dana otvaranja predstečajnog postupka, pa doista nije jasno kako Trgovački sud u Zagrebu može, odnosno sudac Nikola Ribarić ovako nezakonito još uvijek voditi ovaj predstečajni postupak.</w:t>
      </w:r>
    </w:p>
    <w:p w:rsidR="00230DDD" w:rsidP="00230DDD" w:rsidRDefault="00230DDD" w14:paraId="3D1120C6" w14:textId="77777777">
      <w:pPr>
        <w:pStyle w:val="Bezproreda"/>
        <w:ind w:firstLine="851"/>
      </w:pPr>
    </w:p>
    <w:p w:rsidR="00230DDD" w:rsidP="00230DDD" w:rsidRDefault="00230DDD" w14:paraId="55231462" w14:textId="77777777">
      <w:pPr>
        <w:pStyle w:val="Bezproreda"/>
        <w:ind w:firstLine="851"/>
      </w:pPr>
      <w:r>
        <w:t xml:space="preserve">I ne samo da se predstečajni postupak još uvijek vodi, nego je sud zakazao i ročište za glasovanje o planu restrukturiranja dužnika za dan 16. rujna 2023. godine u 10,10 sati, u zgradi Trgovačkog suda u Zagrebu, </w:t>
      </w:r>
      <w:proofErr w:type="spellStart"/>
      <w:r>
        <w:t>Kennedyjev</w:t>
      </w:r>
      <w:proofErr w:type="spellEnd"/>
      <w:r>
        <w:t xml:space="preserve"> trg 11.</w:t>
      </w:r>
    </w:p>
    <w:p w:rsidR="00685158" w:rsidP="00230DDD" w:rsidRDefault="00685158" w14:paraId="4000B172" w14:textId="77777777">
      <w:pPr>
        <w:pStyle w:val="Bezproreda"/>
        <w:ind w:firstLine="851"/>
      </w:pPr>
    </w:p>
    <w:p w:rsidR="00685158" w:rsidP="00230DDD" w:rsidRDefault="00FB0AE6" w14:paraId="376F0962" w14:textId="3C267398">
      <w:pPr>
        <w:pStyle w:val="Bezproreda"/>
        <w:ind w:firstLine="851"/>
        <w:rPr>
          <w:b/>
          <w:bCs/>
        </w:rPr>
      </w:pPr>
      <w:r>
        <w:t>Kao dokaz p</w:t>
      </w:r>
      <w:r w:rsidR="00685158">
        <w:t>ozivam se na</w:t>
      </w:r>
      <w:r>
        <w:t xml:space="preserve"> sudsku praksu, odnosno na</w:t>
      </w:r>
      <w:r w:rsidR="00685158">
        <w:t xml:space="preserve"> postupanje Trgovačkog suda u Bjelovaru</w:t>
      </w:r>
      <w:r w:rsidR="00CF1CA3">
        <w:t xml:space="preserve"> u predstečajnom predmetu nad dužnikom </w:t>
      </w:r>
      <w:r>
        <w:t xml:space="preserve">SMARTPHONE I TABLET SERVIS društvo s ograničenom odgovornošću za računalne i srodne djelatnosti, trgovinu i usluge, Glogovac, Bilogorska ulica 17 (Općina Koprivnički </w:t>
      </w:r>
      <w:proofErr w:type="spellStart"/>
      <w:r>
        <w:t>Bregi</w:t>
      </w:r>
      <w:proofErr w:type="spellEnd"/>
      <w:r>
        <w:t xml:space="preserve">), </w:t>
      </w:r>
      <w:proofErr w:type="spellStart"/>
      <w:r>
        <w:t>OIB</w:t>
      </w:r>
      <w:proofErr w:type="spellEnd"/>
      <w:r>
        <w:t>: 51430141183, koji se na istom sudu vodi pod poslovnim brojem St-48/2023</w:t>
      </w:r>
      <w:r w:rsidR="00292A27">
        <w:t>. U navedenom predstečajnom postupku Trgovački sud u Bjelovaru je rješenjem poslovni broj St-48/2023-13 od dana 7. lipnja 2023. godine riješio</w:t>
      </w:r>
      <w:r w:rsidRPr="00292A27" w:rsidR="00292A27">
        <w:rPr>
          <w:b/>
          <w:bCs/>
        </w:rPr>
        <w:t xml:space="preserve">: „Produžuje se rok za završetak ovog predstečajnog postupka nad dužnikom SMARTPHONE I TABLET SERVIS društvo s ograničenom odgovornošću za računalne i srodne djelatnosti, trgovinu i usluge, Glogovac, Bilogorska ulica 17 (Općina Koprivnički </w:t>
      </w:r>
      <w:proofErr w:type="spellStart"/>
      <w:r w:rsidRPr="00292A27" w:rsidR="00292A27">
        <w:rPr>
          <w:b/>
          <w:bCs/>
        </w:rPr>
        <w:t>Bregi</w:t>
      </w:r>
      <w:proofErr w:type="spellEnd"/>
      <w:r w:rsidRPr="00292A27" w:rsidR="00292A27">
        <w:rPr>
          <w:b/>
          <w:bCs/>
        </w:rPr>
        <w:t xml:space="preserve">), </w:t>
      </w:r>
      <w:proofErr w:type="spellStart"/>
      <w:r w:rsidRPr="00292A27" w:rsidR="00292A27">
        <w:rPr>
          <w:b/>
          <w:bCs/>
        </w:rPr>
        <w:t>OIB</w:t>
      </w:r>
      <w:proofErr w:type="spellEnd"/>
      <w:r w:rsidRPr="00292A27" w:rsidR="00292A27">
        <w:rPr>
          <w:b/>
          <w:bCs/>
        </w:rPr>
        <w:t>: 51430141183, do 7. prosinca 2023. godine.“</w:t>
      </w:r>
      <w:r w:rsidRPr="00292A27" w:rsidR="00CF1CA3">
        <w:rPr>
          <w:b/>
          <w:bCs/>
        </w:rPr>
        <w:t xml:space="preserve"> </w:t>
      </w:r>
    </w:p>
    <w:p w:rsidR="00292A27" w:rsidP="00230DDD" w:rsidRDefault="00292A27" w14:paraId="283D98CF" w14:textId="77777777">
      <w:pPr>
        <w:pStyle w:val="Bezproreda"/>
        <w:ind w:firstLine="851"/>
        <w:rPr>
          <w:b/>
          <w:bCs/>
        </w:rPr>
      </w:pPr>
    </w:p>
    <w:p w:rsidR="00145C7C" w:rsidP="00145C7C" w:rsidRDefault="00292A27" w14:paraId="44CD5115" w14:textId="77777777">
      <w:pPr>
        <w:pStyle w:val="Bezproreda"/>
        <w:ind w:firstLine="851"/>
      </w:pPr>
      <w:r w:rsidRPr="00292A27">
        <w:t>U obrazloženju navedenog rješenja Trgovačkog suda u Bjelovaru</w:t>
      </w:r>
      <w:r>
        <w:t xml:space="preserve"> od dana 7. lipnja 2023. godine, sud navodi da je</w:t>
      </w:r>
      <w:r w:rsidR="00DA2983">
        <w:t xml:space="preserve"> tako odlučeno jer je</w:t>
      </w:r>
      <w:r>
        <w:t xml:space="preserve"> u tom predstečajnom postupku povjerenik</w:t>
      </w:r>
      <w:r w:rsidR="00DA2983">
        <w:t xml:space="preserve"> Vladimir </w:t>
      </w:r>
      <w:proofErr w:type="spellStart"/>
      <w:r w:rsidR="00DA2983">
        <w:t>Besek</w:t>
      </w:r>
      <w:proofErr w:type="spellEnd"/>
      <w:r w:rsidR="00DA2983">
        <w:t xml:space="preserve"> </w:t>
      </w:r>
      <w:r>
        <w:t>predložio produženje roka za završetak postupka za daljnjih 180 dana.</w:t>
      </w:r>
    </w:p>
    <w:p w:rsidR="00A53586" w:rsidP="00145C7C" w:rsidRDefault="00A53586" w14:paraId="4A3DF9F9" w14:textId="77777777">
      <w:pPr>
        <w:pStyle w:val="Bezproreda"/>
        <w:ind w:firstLine="851"/>
      </w:pPr>
    </w:p>
    <w:p w:rsidR="00DA2983" w:rsidP="00145C7C" w:rsidRDefault="00DA2983" w14:paraId="48750D68" w14:textId="5825FFA5">
      <w:pPr>
        <w:pStyle w:val="Bezproreda"/>
        <w:ind w:firstLine="851"/>
      </w:pPr>
      <w:r w:rsidRPr="00DA2983">
        <w:rPr>
          <w:b/>
          <w:bCs/>
        </w:rPr>
        <w:t>D o k a z :</w:t>
      </w:r>
      <w:r>
        <w:t xml:space="preserve"> Uvid putem mrežnih stranica e-Oglasna ploča sudova u spis Trgovačkog suda u Bjelovaru poslovni broj St-48/2023, te uvid u rješenje Trgovačkog suda u Bjelovaru poslovni broj St-48/2023-13 od 7. lipnja 2023. godine.</w:t>
      </w:r>
    </w:p>
    <w:p w:rsidR="00DA2983" w:rsidP="00230DDD" w:rsidRDefault="00DA2983" w14:paraId="35C4A9C2" w14:textId="77777777">
      <w:pPr>
        <w:pStyle w:val="Bezproreda"/>
        <w:ind w:firstLine="851"/>
      </w:pPr>
    </w:p>
    <w:p w:rsidR="00DA2983" w:rsidP="00230DDD" w:rsidRDefault="00DA2983" w14:paraId="328EF655" w14:textId="46ABAD9B">
      <w:pPr>
        <w:pStyle w:val="Bezproreda"/>
        <w:ind w:firstLine="851"/>
      </w:pPr>
      <w:r>
        <w:t xml:space="preserve">Kako u predstečajnom postupku nad dužnikom </w:t>
      </w:r>
      <w:r w:rsidRPr="00DA2983">
        <w:t>ELEKTRONIK CENTAR TRGOVINA d.o.o</w:t>
      </w:r>
      <w:r>
        <w:t>., Zagreb, prije isteka roka od 120 dana</w:t>
      </w:r>
      <w:r w:rsidR="00A53586">
        <w:t>,</w:t>
      </w:r>
      <w:r>
        <w:t xml:space="preserve"> a niti kasnije, nitko nije predložio nikakav produžetak roka, Trgovački sud u Zagrebu mora ovaj predstečajni postupak obustaviti odmah, bez ikakve odgode. </w:t>
      </w:r>
    </w:p>
    <w:p w:rsidR="005F0281" w:rsidP="00230DDD" w:rsidRDefault="005F0281" w14:paraId="5CCDA6FA" w14:textId="77777777">
      <w:pPr>
        <w:pStyle w:val="Bezproreda"/>
        <w:ind w:firstLine="851"/>
      </w:pPr>
    </w:p>
    <w:p w:rsidR="005F0281" w:rsidP="005F0281" w:rsidRDefault="005F0281" w14:paraId="35296B96" w14:textId="486E17C3">
      <w:pPr>
        <w:pStyle w:val="Bezproreda"/>
        <w:ind w:firstLine="851"/>
      </w:pPr>
      <w:r>
        <w:t>Kao drugi razlog</w:t>
      </w:r>
      <w:r w:rsidR="00EA36ED">
        <w:t xml:space="preserve"> za izuzeće i</w:t>
      </w:r>
      <w:r w:rsidR="0014461F">
        <w:t xml:space="preserve"> za ovaj zahtjev</w:t>
      </w:r>
      <w:r w:rsidR="00A53586">
        <w:t>, a</w:t>
      </w:r>
      <w:r w:rsidR="00145C7C">
        <w:t xml:space="preserve"> koji je</w:t>
      </w:r>
      <w:r w:rsidR="00A53586">
        <w:t xml:space="preserve"> i</w:t>
      </w:r>
      <w:r w:rsidR="00145C7C">
        <w:t xml:space="preserve"> važniji od prvog, navodim da sam</w:t>
      </w:r>
      <w:r>
        <w:t xml:space="preserve"> u više navrata tijekom ovog predstečajnog postupka obavještavao sud, odnosno podnio sam prema odredbama članka 24. stavak 6. Stečajnoga zakona (NN 71/15, 104/17 i 36/22), - prijavu Trgovačkom sudu u Zagrebu o tome da dužnik ELEKTRONIK CENTAR TRGOVINA d.o.o., za usluge i trgovinu, Kopernikova ulica 5, Zagreb, nakon otvaranja predstečajnoga postupka, postupa suprotno odredbama članka 67. stavak 1., i članka 29. stavak 2. SZ-a, odnosno da dužnik obavlja plaćanja koja nisu nužna za redovno poslovanje, te sam, sukladno odredbama članka 64. stavak 1. točka 2. SZ-a, i sukladno odredbi članka 64. stavak 2. SZ-a, predložio da Trgovački sud u Zagrebu odgovarajućim rješenjem obustavi predstečajni postupak nad dužnikom ELEKTRONIK CENTAR TRGOVINA d.o.o., Kopernikova ulica 5, Zagreb, te da se postupak nastavi kao da je dužnik podnio prijedlog za otvaranje stečajnog postupka.</w:t>
      </w:r>
    </w:p>
    <w:p w:rsidR="00F91DA1" w:rsidP="005F0281" w:rsidRDefault="00F91DA1" w14:paraId="79915917" w14:textId="77777777">
      <w:pPr>
        <w:pStyle w:val="Bezproreda"/>
        <w:ind w:firstLine="851"/>
      </w:pPr>
    </w:p>
    <w:p w:rsidR="00F91DA1" w:rsidP="005F0281" w:rsidRDefault="00F91DA1" w14:paraId="07DEC1AA" w14:textId="73AC370A">
      <w:pPr>
        <w:pStyle w:val="Bezproreda"/>
        <w:ind w:firstLine="851"/>
      </w:pPr>
      <w:r>
        <w:t xml:space="preserve">Da budem do kraja precizan, navodim da sam prvu obavijest o postupanju dužnika </w:t>
      </w:r>
      <w:r w:rsidRPr="00F91DA1">
        <w:t>ELEKTRONIK CENTAR TRGOVINA d.o.o., Zagreb, nakon otvaranja predstečajnoga postupka suprotno odredbama članka 67. stavak 1., i članka 29. stavak 2. SZ-a, odnosno da dužnik obavlja plaćanja koja nisu nužna za redovno poslovanje</w:t>
      </w:r>
      <w:r>
        <w:t xml:space="preserve">, podnio sud putem e-komunikacije dana 7. studenog 2022. godine </w:t>
      </w:r>
      <w:r w:rsidR="0014461F">
        <w:t>-</w:t>
      </w:r>
      <w:r>
        <w:t xml:space="preserve"> ista je objavljena na mrežnim stranicama e-Oglasna ploča Trgovačkog suda u zagrebu dana 15. studenog 2022. godine, a drugu obavijest</w:t>
      </w:r>
      <w:r w:rsidR="00EA0496">
        <w:t xml:space="preserve"> </w:t>
      </w:r>
      <w:r w:rsidR="0014461F">
        <w:t>-</w:t>
      </w:r>
      <w:r w:rsidR="00EA0496">
        <w:t xml:space="preserve"> prijedlog za obustavu ovog predstečajnog postupka</w:t>
      </w:r>
      <w:r>
        <w:t xml:space="preserve"> podnio</w:t>
      </w:r>
      <w:r w:rsidR="00EA0496">
        <w:t xml:space="preserve"> sam</w:t>
      </w:r>
      <w:r>
        <w:t xml:space="preserve"> sudu dana</w:t>
      </w:r>
      <w:r w:rsidR="00EA0496">
        <w:t xml:space="preserve"> 4. prosinca 2022. godine </w:t>
      </w:r>
      <w:r w:rsidR="0014461F">
        <w:t>-</w:t>
      </w:r>
      <w:r w:rsidR="00EA0496">
        <w:t xml:space="preserve"> objavljeno na mrežnim stranicama e-Oglasna ploča Trgovačkog suda u Zagrebu dana 8. prosinca 2022. godine.</w:t>
      </w:r>
    </w:p>
    <w:p w:rsidR="00F91DA1" w:rsidP="005F0281" w:rsidRDefault="00F91DA1" w14:paraId="4A1806C8" w14:textId="77777777">
      <w:pPr>
        <w:pStyle w:val="Bezproreda"/>
        <w:ind w:firstLine="851"/>
      </w:pPr>
    </w:p>
    <w:p w:rsidR="005F0281" w:rsidP="005F0281" w:rsidRDefault="005F0281" w14:paraId="685891F8" w14:textId="4E18B50F">
      <w:pPr>
        <w:pStyle w:val="Bezproreda"/>
      </w:pPr>
      <w:r w:rsidRPr="005F0281">
        <w:rPr>
          <w:b/>
          <w:bCs/>
        </w:rPr>
        <w:t>D o k a z :</w:t>
      </w:r>
      <w:r>
        <w:t xml:space="preserve"> uvid u spis Trgovačkog suda u Zagrebu poslovni broj St-1268/2022.</w:t>
      </w:r>
    </w:p>
    <w:p w:rsidR="005F0281" w:rsidP="005F0281" w:rsidRDefault="005F0281" w14:paraId="28E4BD26" w14:textId="77777777">
      <w:pPr>
        <w:pStyle w:val="Bezproreda"/>
        <w:ind w:firstLine="851"/>
      </w:pPr>
    </w:p>
    <w:p w:rsidRPr="005F0281" w:rsidR="005F0281" w:rsidP="005F0281" w:rsidRDefault="005F0281" w14:paraId="6A391D6A" w14:textId="77777777">
      <w:pPr>
        <w:pStyle w:val="Bezproreda"/>
        <w:ind w:firstLine="851"/>
        <w:rPr>
          <w:b/>
          <w:bCs/>
        </w:rPr>
      </w:pPr>
      <w:r>
        <w:t xml:space="preserve">Naime, odredbom članka 67. stavak 1. SZ-a, određeno je da, </w:t>
      </w:r>
      <w:r w:rsidRPr="005F0281">
        <w:rPr>
          <w:b/>
          <w:bCs/>
        </w:rPr>
        <w:t>„Od dana otvaranja predstečajnoga postupka do njegova završetka dužnik može obavljati samo plaćanja nužna za redovno poslovanje i ispunjavati obveze iz novog zaduženja koje je preuzeo u skladu s člankom 62.a stavcima 1-5 ovoga Zakona“</w:t>
      </w:r>
      <w:r>
        <w:t xml:space="preserve">, a odredbom članka 29. stavak 2. SZ-a određeno je da, </w:t>
      </w:r>
      <w:r w:rsidRPr="005F0281">
        <w:rPr>
          <w:b/>
          <w:bCs/>
        </w:rPr>
        <w:t xml:space="preserve">„Smatra se da su za redovno poslovanje nužna plaćanja iz radnog odnosa u bruto iznosu za radnike i prijašnje dužnikove radnike čije su tražbine dospjele do dana otvaranja predstečajnoga postupka, otpremnine do iznosa propisanoga zakonom i kolektivnim ugovorom, tražbine po osnovi naknade štete pretrpljene zbog ozljede na radu ili profesionalne bolesti, odnosno plaće radnika uvećane za iznos doprinosa na osnovicu i druga materijalna prava radnika u skladu a ugovorima o radu i kolektivnim ugovorima dospjela nakon podnošenja prijedloga za otvaranje predstečajnoga postupka, plaćanja za troškove predstečajnoga postupka i druga plaćanja nužna za redovno poslovanje propisana posebnim zakonom“.          </w:t>
      </w:r>
    </w:p>
    <w:p w:rsidR="005F0281" w:rsidP="005F0281" w:rsidRDefault="005F0281" w14:paraId="2C2A57B5" w14:textId="77777777">
      <w:pPr>
        <w:pStyle w:val="Bezproreda"/>
        <w:ind w:firstLine="851"/>
      </w:pPr>
    </w:p>
    <w:p w:rsidR="005F0281" w:rsidP="005F0281" w:rsidRDefault="005F0281" w14:paraId="6F737951" w14:textId="4E2C8DF8">
      <w:pPr>
        <w:pStyle w:val="Bezproreda"/>
        <w:ind w:firstLine="851"/>
      </w:pPr>
      <w:r>
        <w:lastRenderedPageBreak/>
        <w:t>Uvidom u izvode iz platnog prometa</w:t>
      </w:r>
      <w:r w:rsidR="00EA0496">
        <w:t xml:space="preserve"> dužnika koji su pribavljeni,</w:t>
      </w:r>
      <w:r w:rsidR="00D53115">
        <w:t xml:space="preserve"> nesporno je</w:t>
      </w:r>
      <w:r>
        <w:t xml:space="preserve"> utvrđeno da</w:t>
      </w:r>
      <w:r w:rsidR="0014461F">
        <w:t xml:space="preserve"> je</w:t>
      </w:r>
      <w:r>
        <w:t xml:space="preserve"> dužnik ELEKTRONIK CENTAR TRGOVINA d.o.o., Zagreb, postupao suprotno odredbama članka 67. stavak 1. SZ-a, odnosno dužnik je obavljao plaćanja koja nisu nužna za redovno poslovanje, </w:t>
      </w:r>
      <w:r w:rsidR="00145C7C">
        <w:t>i to u više navrata prema OTP banci d.d., Osijek, prema trgovačkom društvu SOKOL d.o.o., Zagreb, prema GRADSKOM STAMBENOM KOMUNALNOM GOSPODARSTVU d.o.o., Zagreb, prema JAVNOJ VATROGASNOJ POSTROJBI Grada Osijeka, Osijek</w:t>
      </w:r>
      <w:r w:rsidR="0014461F">
        <w:t>.</w:t>
      </w:r>
    </w:p>
    <w:p w:rsidR="005F0281" w:rsidP="005F0281" w:rsidRDefault="005F0281" w14:paraId="3C020BF7" w14:textId="77777777">
      <w:pPr>
        <w:pStyle w:val="Bezproreda"/>
        <w:ind w:firstLine="851"/>
      </w:pPr>
    </w:p>
    <w:p w:rsidR="005F0281" w:rsidP="00A53586" w:rsidRDefault="00A53586" w14:paraId="4CDF5AA9" w14:textId="307ECE9F">
      <w:pPr>
        <w:pStyle w:val="Bezproreda"/>
      </w:pPr>
      <w:r>
        <w:t xml:space="preserve">            </w:t>
      </w:r>
      <w:r w:rsidR="005F0281">
        <w:t xml:space="preserve">Također sam obavijestio Trgovački sud u Zagrebu da mi je kao povjereniku u ovom predstečajnom postupku od strane dužnika i uprave dužnika bilo onemogućeno provođenje nadzora nad financijskim poslovanjem dužnika, kao i poslovanjem u cjelini, što je obaveza povjerenika prema članku 24. stavak 5. SZ-a, te sam kao dokaz priložio e-mailove i ostalo. </w:t>
      </w:r>
    </w:p>
    <w:p w:rsidR="005F0281" w:rsidP="005F0281" w:rsidRDefault="005F0281" w14:paraId="2FA5E90D" w14:textId="77777777">
      <w:pPr>
        <w:pStyle w:val="Bezproreda"/>
        <w:ind w:firstLine="851"/>
      </w:pPr>
    </w:p>
    <w:p w:rsidR="005F0281" w:rsidP="005F0281" w:rsidRDefault="005F0281" w14:paraId="4CF7EC4B" w14:textId="13AC5AF0">
      <w:pPr>
        <w:pStyle w:val="Bezproreda"/>
        <w:ind w:firstLine="851"/>
      </w:pPr>
      <w:r>
        <w:t>Niti jedno plaćanje nije opravdano, a nikakva relevantna dokumentacija kojom bi se pravdala plaćanja nije dostavljena niti do danas.</w:t>
      </w:r>
    </w:p>
    <w:p w:rsidR="005F0281" w:rsidP="005F0281" w:rsidRDefault="005F0281" w14:paraId="5E30E956" w14:textId="77777777">
      <w:pPr>
        <w:pStyle w:val="Bezproreda"/>
        <w:ind w:firstLine="851"/>
      </w:pPr>
    </w:p>
    <w:p w:rsidRPr="00D53115" w:rsidR="005F0281" w:rsidP="005F0281" w:rsidRDefault="005F0281" w14:paraId="15747E42" w14:textId="77777777">
      <w:pPr>
        <w:pStyle w:val="Bezproreda"/>
        <w:ind w:firstLine="851"/>
        <w:rPr>
          <w:b/>
          <w:bCs/>
        </w:rPr>
      </w:pPr>
      <w:r>
        <w:t xml:space="preserve">Trgovački sud u Zagrebu je nakon toga rješenjem poslovni broj St-1268/2022-38 od 16. prosinca 2022. godine, obustavio predstečajni postupak nad dužnikom ELEKTRONIK CENTAR TRGOVINA d.o.o., Kopernikova ulica 5, Zagreb, OIB: 83632578347, međutim, namjerno ili nenamjerno, došlo je do situacije da je sud ovaj put rješenje donio i prije roka koji je zaključkom suda određen dužniku za očitovanje, pa je po uloženoj žalbi dužnika prvostupanjsko rješenje Visoki trgovački sud Republike Hrvatske ukinuo i predmet vratio Trgovačkom sudu u Zagrebu na ponovno postupanje uz uputu koja glasi: - </w:t>
      </w:r>
      <w:r w:rsidRPr="00D53115">
        <w:rPr>
          <w:b/>
          <w:bCs/>
        </w:rPr>
        <w:t xml:space="preserve">„U nastavku postupka sud će postupiti po odluci ovog suda kojim je ukinuto njegovo rješenje o obustavi predstečajnog postupka, temeljem prethodno navedenog Sud će ispitati sve navedeno nakon čega će donijeti pravilnu i zakonitu odluku“.  </w:t>
      </w:r>
    </w:p>
    <w:p w:rsidR="005F0281" w:rsidP="005F0281" w:rsidRDefault="005F0281" w14:paraId="311C60AD" w14:textId="77777777">
      <w:pPr>
        <w:pStyle w:val="Bezproreda"/>
        <w:ind w:firstLine="851"/>
      </w:pPr>
    </w:p>
    <w:p w:rsidR="005F0281" w:rsidP="005F0281" w:rsidRDefault="005F0281" w14:paraId="28B59741" w14:textId="77777777">
      <w:pPr>
        <w:pStyle w:val="Bezproreda"/>
        <w:ind w:firstLine="851"/>
      </w:pPr>
      <w:r>
        <w:t>Sud je nakon toga nešto ispitivao plaćanja prema OTP Banci d.d., dok ostala plaćanja uopće nije ispitao. Ukoliko su plaćanja dužnika prema OTP Banci d.d. zaista bila zakonita, kao što je dužnik u početku tvrdio, opravdano se postavlja pitanje zašto je onda izvršen povrat tih plaćanja, što se vidi iz podneska dužnika od 21. travnja 2023. godine, što je ujedno i dokaz da su ta plaćanja prema banci bila nezakonita i da je dužnik postupao suprotno odredbama članka 67. stavak 1. i stavak 2. SZ-a, odnosno vršio je plaćanja koja nisu nužna za redovno poslovanje.</w:t>
      </w:r>
    </w:p>
    <w:p w:rsidR="005F0281" w:rsidP="005F0281" w:rsidRDefault="005F0281" w14:paraId="59785A40" w14:textId="77777777">
      <w:pPr>
        <w:pStyle w:val="Bezproreda"/>
        <w:ind w:firstLine="851"/>
      </w:pPr>
    </w:p>
    <w:p w:rsidR="005F0281" w:rsidP="005F0281" w:rsidRDefault="005F0281" w14:paraId="792B2795" w14:textId="77777777">
      <w:pPr>
        <w:pStyle w:val="Bezproreda"/>
        <w:ind w:firstLine="851"/>
      </w:pPr>
      <w:r>
        <w:t xml:space="preserve">Također su suprotna odredbama članka 67. stavak 1. i stavak 2. SZ-a, odnosno nisu nužna za poslovanje dužnika, i sva plaćanja prema tvrtkama SOKOL d.o.o., Zagreb, prema GRADSKOM STAMBENOM KOMUNALNOM GOSPODARSTVU d.o.o., Zagreb, te prema JAVNOJ VATROGASNOJ POSTROJBI Grada Osijeka, a koja plaćanja sud uopće nije ispitivao, a odnose se na poslovni prostor u kojemu posluje trgovačko društvo L.A. STUDIO d.o.o., Osijek, dakle drugo trgovačko društvo u vlasništvu Željke </w:t>
      </w:r>
      <w:proofErr w:type="spellStart"/>
      <w:r>
        <w:t>Kalazić</w:t>
      </w:r>
      <w:proofErr w:type="spellEnd"/>
      <w:r>
        <w:t xml:space="preserve">, direktorice i vlasnice ovdje dužnika </w:t>
      </w:r>
      <w:bookmarkStart w:name="_Hlk146485120" w:id="7"/>
      <w:r>
        <w:t>ELEKTRONIK CENTAR TRGOVINA d.o.o., Zagreb.</w:t>
      </w:r>
    </w:p>
    <w:bookmarkEnd w:id="7"/>
    <w:p w:rsidR="005F0281" w:rsidP="005F0281" w:rsidRDefault="005F0281" w14:paraId="079A7346" w14:textId="77777777">
      <w:pPr>
        <w:pStyle w:val="Bezproreda"/>
        <w:ind w:firstLine="851"/>
      </w:pPr>
    </w:p>
    <w:p w:rsidR="005F0281" w:rsidP="00D53115" w:rsidRDefault="005F0281" w14:paraId="2F3E256C" w14:textId="4B7259A9">
      <w:pPr>
        <w:pStyle w:val="Bezproreda"/>
        <w:ind w:firstLine="851"/>
      </w:pPr>
      <w:r>
        <w:t>Konačno, Trgovački sud u Zagrebu</w:t>
      </w:r>
      <w:r w:rsidR="00D53115">
        <w:t>,</w:t>
      </w:r>
      <w:r w:rsidR="00145C7C">
        <w:t xml:space="preserve"> </w:t>
      </w:r>
      <w:r w:rsidR="00D53115">
        <w:t>odnosno sudac Nikola Ribarić niti do danas</w:t>
      </w:r>
      <w:r>
        <w:t xml:space="preserve"> nije</w:t>
      </w:r>
      <w:r w:rsidR="00D53115">
        <w:t xml:space="preserve"> uspio</w:t>
      </w:r>
      <w:r>
        <w:t xml:space="preserve"> doni</w:t>
      </w:r>
      <w:r w:rsidR="00D53115">
        <w:t>jeti</w:t>
      </w:r>
      <w:r>
        <w:t xml:space="preserve"> pravilnu i zakonitu odluku o tom pitanju, što je suprotno uputi Visokog Trgovačkog suda Republike Hrvatske iz rješenja poslovni broj 6 Pž-5351/2022-3 od 8. veljače 2023. godine.</w:t>
      </w:r>
    </w:p>
    <w:p w:rsidR="0014461F" w:rsidP="00D53115" w:rsidRDefault="0014461F" w14:paraId="5F0A03B4" w14:textId="77777777">
      <w:pPr>
        <w:pStyle w:val="Bezproreda"/>
        <w:ind w:firstLine="851"/>
      </w:pPr>
    </w:p>
    <w:p w:rsidRPr="00292A27" w:rsidR="0014461F" w:rsidP="00D53115" w:rsidRDefault="0014461F" w14:paraId="256DC304" w14:textId="773DFB7C">
      <w:pPr>
        <w:pStyle w:val="Bezproreda"/>
        <w:ind w:firstLine="851"/>
      </w:pPr>
      <w:r>
        <w:t xml:space="preserve">Dakle, iako je nesporno dokazano i dokumentirano da je dužnik </w:t>
      </w:r>
      <w:r w:rsidRPr="0014461F">
        <w:t>ELEKTRONIK CENTAR TRGOVINA d.o.o., Zagreb</w:t>
      </w:r>
      <w:r>
        <w:t>, nakon otvaranja predstečajnog postupka vršio plaćanja koja su nezakonita, te da je zbog tog razloga trebalo predstečajni postupak obustaviti i nastaviti postupak kao da je podnijet prijedlog za otvaranje stečajnog postupka, iz jednostavnog razloga, odnosno</w:t>
      </w:r>
      <w:r w:rsidR="00B65B38">
        <w:t xml:space="preserve"> nerad suca i</w:t>
      </w:r>
      <w:r>
        <w:t xml:space="preserve"> </w:t>
      </w:r>
      <w:proofErr w:type="spellStart"/>
      <w:r>
        <w:t>nepostupanja</w:t>
      </w:r>
      <w:proofErr w:type="spellEnd"/>
      <w:r>
        <w:t xml:space="preserve"> suda to</w:t>
      </w:r>
      <w:r w:rsidR="00B65B38">
        <w:t xml:space="preserve"> do sada</w:t>
      </w:r>
      <w:r>
        <w:t xml:space="preserve"> nije napravljeno.</w:t>
      </w:r>
    </w:p>
    <w:p w:rsidRPr="00292A27" w:rsidR="00BF0A53" w:rsidP="00230DDD" w:rsidRDefault="00BF0A53" w14:paraId="17D78E82" w14:textId="77777777">
      <w:pPr>
        <w:pStyle w:val="Bezproreda"/>
        <w:ind w:firstLine="851"/>
      </w:pPr>
    </w:p>
    <w:p w:rsidR="00BF0A53" w:rsidP="00230DDD" w:rsidRDefault="0014461F" w14:paraId="0D67608C" w14:textId="372467E6">
      <w:pPr>
        <w:pStyle w:val="Bezproreda"/>
        <w:ind w:firstLine="851"/>
      </w:pPr>
      <w:r>
        <w:lastRenderedPageBreak/>
        <w:t>Nadalje,</w:t>
      </w:r>
      <w:r w:rsidR="00B65B38">
        <w:t xml:space="preserve"> kao razlog za izuzeće,</w:t>
      </w:r>
      <w:r>
        <w:t xml:space="preserve"> navodi se da je r</w:t>
      </w:r>
      <w:r w:rsidR="00BF0A53">
        <w:t>očište za ispitivanje tražbina u ovom predstečajnom postupku održano je dana 8. rujna 2022. godine, a zaprimljen</w:t>
      </w:r>
      <w:r w:rsidR="005F0281">
        <w:t>o</w:t>
      </w:r>
      <w:r w:rsidR="00BF0A53">
        <w:t xml:space="preserve"> je ukupno 13 prijava vjerovnika, koje su sve redom prošle zakonsku proceduru Financijske agencije. Kao povjerenik predstečajnoga postupka, očitovao sam se na pristigle prijave tražbina vjerovnika, u smislu da li ih osporavam ili priznajem, te sam očitovanje dostavio sudu i isto je objavljeno na mrežnim stranicama e-Oglasna ploča sudova dana 9. kolovoza 2022. godine. </w:t>
      </w:r>
    </w:p>
    <w:p w:rsidR="00BF0A53" w:rsidP="00230DDD" w:rsidRDefault="00BF0A53" w14:paraId="694E98E7" w14:textId="77777777">
      <w:pPr>
        <w:pStyle w:val="Bezproreda"/>
        <w:ind w:firstLine="851"/>
      </w:pPr>
    </w:p>
    <w:p w:rsidR="00BF0A53" w:rsidP="0047306D" w:rsidRDefault="00BF0A53" w14:paraId="2509A123" w14:textId="520CE437">
      <w:pPr>
        <w:pStyle w:val="Bezproreda"/>
        <w:ind w:firstLine="851"/>
      </w:pPr>
      <w:r>
        <w:t>Međutim, sudac Nikola Ribarić je</w:t>
      </w:r>
      <w:r w:rsidR="001E0707">
        <w:t xml:space="preserve"> na samom ročištu za ispitivanje tražbina</w:t>
      </w:r>
      <w:r>
        <w:t xml:space="preserve"> nezakonito,</w:t>
      </w:r>
      <w:r w:rsidR="00C105AF">
        <w:t xml:space="preserve"> samovoljno i</w:t>
      </w:r>
      <w:r>
        <w:t xml:space="preserve"> bez ikakvog valjanog obrazloženja, prekrojio tablicu prijavljenih tražbina na način da je jednostavno</w:t>
      </w:r>
      <w:r w:rsidR="00C105AF">
        <w:t xml:space="preserve"> iz iste</w:t>
      </w:r>
      <w:r>
        <w:t xml:space="preserve"> izbacio </w:t>
      </w:r>
      <w:r w:rsidR="0047306D">
        <w:t xml:space="preserve">13 </w:t>
      </w:r>
      <w:r>
        <w:t xml:space="preserve">vjerovnika </w:t>
      </w:r>
      <w:r w:rsidR="0047306D">
        <w:t xml:space="preserve">sa uredno prijavljenim tražbinama </w:t>
      </w:r>
      <w:r>
        <w:t>i to kako slijedi:</w:t>
      </w:r>
    </w:p>
    <w:p w:rsidR="0047306D" w:rsidP="0047306D" w:rsidRDefault="0047306D" w14:paraId="283E4D9E" w14:textId="77777777">
      <w:pPr>
        <w:pStyle w:val="Bezproreda"/>
        <w:ind w:firstLine="851"/>
      </w:pPr>
    </w:p>
    <w:p w:rsidR="0047306D" w:rsidP="0047306D" w:rsidRDefault="0047306D" w14:paraId="464A65A9" w14:textId="77777777">
      <w:pPr>
        <w:pStyle w:val="Bezproreda"/>
        <w:numPr>
          <w:ilvl w:val="0"/>
          <w:numId w:val="4"/>
        </w:numPr>
      </w:pPr>
      <w:r>
        <w:t>A/D d.o.o., za proizvodnju, trgovinu i usluge, OIB: 51645411160, Uska 1, Čakovec,</w:t>
      </w:r>
    </w:p>
    <w:p w:rsidR="0047306D" w:rsidP="0047306D" w:rsidRDefault="0047306D" w14:paraId="6AFAFA6E" w14:textId="394A5AB1">
      <w:pPr>
        <w:pStyle w:val="Bezproreda"/>
        <w:ind w:left="1211"/>
      </w:pPr>
      <w:r>
        <w:t xml:space="preserve">- prijavljena tražbina u iznosu od </w:t>
      </w:r>
      <w:r w:rsidR="007D025A">
        <w:t xml:space="preserve">1.002,37 eura / </w:t>
      </w:r>
      <w:r>
        <w:t>7.552,39 kuna,</w:t>
      </w:r>
    </w:p>
    <w:p w:rsidR="0047306D" w:rsidP="0047306D" w:rsidRDefault="0047306D" w14:paraId="3CB442AB" w14:textId="04444C1B">
      <w:pPr>
        <w:pStyle w:val="Bezproreda"/>
        <w:numPr>
          <w:ilvl w:val="0"/>
          <w:numId w:val="4"/>
        </w:numPr>
      </w:pPr>
      <w:r>
        <w:t>BIJELIĆ d.o.o., za trgovinu i usluge, OIB: 52417054044, Ulica Svetog Leopolda Bogdana Mandića 13a, Osijek, - prijavljena tražbina u iznosu od</w:t>
      </w:r>
      <w:r w:rsidR="007D025A">
        <w:t xml:space="preserve"> 438,23 eura /</w:t>
      </w:r>
      <w:r>
        <w:t xml:space="preserve"> 3.301,84 kuna,</w:t>
      </w:r>
    </w:p>
    <w:p w:rsidR="0047306D" w:rsidP="0047306D" w:rsidRDefault="0047306D" w14:paraId="223898A6" w14:textId="52063C9D">
      <w:pPr>
        <w:pStyle w:val="Bezproreda"/>
        <w:numPr>
          <w:ilvl w:val="0"/>
          <w:numId w:val="4"/>
        </w:numPr>
      </w:pPr>
      <w:r>
        <w:t xml:space="preserve">DIALOG d.o.o., informatički inženjering, OIB: 46217047133, Ilirska 46, Osijek,- prijavljena tražbina u iznosu od </w:t>
      </w:r>
      <w:r w:rsidR="007D025A">
        <w:t xml:space="preserve">1.678,91 eura / </w:t>
      </w:r>
      <w:r>
        <w:t>12.649,74 kuna,</w:t>
      </w:r>
    </w:p>
    <w:p w:rsidR="0047306D" w:rsidP="0047306D" w:rsidRDefault="0047306D" w14:paraId="3AEE05CA" w14:textId="02BC10E0">
      <w:pPr>
        <w:pStyle w:val="Bezproreda"/>
        <w:numPr>
          <w:ilvl w:val="0"/>
          <w:numId w:val="4"/>
        </w:numPr>
      </w:pPr>
      <w:r>
        <w:t>DRADAR d.o.o., za trgovinu i usluge, OIB: 99760170734, Puževa 13, Zagreb</w:t>
      </w:r>
      <w:r w:rsidR="0033419C">
        <w:t>, - prijavljena tražbina u iznosu od</w:t>
      </w:r>
      <w:r w:rsidR="007D025A">
        <w:t xml:space="preserve"> 968,07 eura /</w:t>
      </w:r>
      <w:r w:rsidR="0033419C">
        <w:t xml:space="preserve"> 7.293,91 kuna,</w:t>
      </w:r>
    </w:p>
    <w:p w:rsidR="0033419C" w:rsidP="0047306D" w:rsidRDefault="0033419C" w14:paraId="521CE454" w14:textId="22B6386E">
      <w:pPr>
        <w:pStyle w:val="Bezproreda"/>
        <w:numPr>
          <w:ilvl w:val="0"/>
          <w:numId w:val="4"/>
        </w:numPr>
      </w:pPr>
      <w:r>
        <w:t xml:space="preserve">ELEKTRO-PROFI KSA d.o.o., za trgovinu, </w:t>
      </w:r>
      <w:proofErr w:type="spellStart"/>
      <w:r>
        <w:t>OIB</w:t>
      </w:r>
      <w:proofErr w:type="spellEnd"/>
      <w:r>
        <w:t xml:space="preserve">: 50905437304, </w:t>
      </w:r>
      <w:proofErr w:type="spellStart"/>
      <w:r>
        <w:t>Trnovečka</w:t>
      </w:r>
      <w:proofErr w:type="spellEnd"/>
      <w:r>
        <w:t xml:space="preserve"> 11, 10360 Sesvete, - prijavljena tražbina</w:t>
      </w:r>
      <w:r w:rsidR="007D025A">
        <w:t xml:space="preserve"> 353,24 eura /</w:t>
      </w:r>
      <w:r>
        <w:t xml:space="preserve"> 2.661,51 kuna,</w:t>
      </w:r>
    </w:p>
    <w:p w:rsidR="0033419C" w:rsidP="0033419C" w:rsidRDefault="0033419C" w14:paraId="2AB6A4AB" w14:textId="671E7661">
      <w:pPr>
        <w:pStyle w:val="Bezproreda"/>
        <w:numPr>
          <w:ilvl w:val="0"/>
          <w:numId w:val="4"/>
        </w:numPr>
      </w:pPr>
      <w:r>
        <w:t xml:space="preserve">Odvjetnik Artur </w:t>
      </w:r>
      <w:proofErr w:type="spellStart"/>
      <w:r>
        <w:t>Fišbah</w:t>
      </w:r>
      <w:proofErr w:type="spellEnd"/>
      <w:r>
        <w:t xml:space="preserve">, </w:t>
      </w:r>
      <w:proofErr w:type="spellStart"/>
      <w:r>
        <w:t>OIB</w:t>
      </w:r>
      <w:proofErr w:type="spellEnd"/>
      <w:r>
        <w:t>: 40249379377, Vijenac Ivana Mažuranića 1, Osijek, - prijavljena tražbina u iznosu od</w:t>
      </w:r>
      <w:r w:rsidR="007D025A">
        <w:t xml:space="preserve"> 298,63 eura /</w:t>
      </w:r>
      <w:r>
        <w:t xml:space="preserve"> 2.250,00 kuna,</w:t>
      </w:r>
    </w:p>
    <w:p w:rsidR="0033419C" w:rsidP="0033419C" w:rsidRDefault="0033419C" w14:paraId="6CE57BBA" w14:textId="2E0B5F87">
      <w:pPr>
        <w:pStyle w:val="Bezproreda"/>
        <w:numPr>
          <w:ilvl w:val="0"/>
          <w:numId w:val="4"/>
        </w:numPr>
      </w:pPr>
      <w:r>
        <w:t>GRADSKI RADIO d.o.o., za propagandnu djelatnost, OIB: 50476040913, Ulica Hrvatske Republike 19 H, Osijek, - prijavljena tražbina</w:t>
      </w:r>
      <w:r w:rsidR="007D025A">
        <w:t xml:space="preserve"> 99,54 eura /</w:t>
      </w:r>
      <w:r>
        <w:t xml:space="preserve"> 750,00 kuna,</w:t>
      </w:r>
    </w:p>
    <w:p w:rsidR="0033419C" w:rsidP="0033419C" w:rsidRDefault="0033419C" w14:paraId="61A9AE64" w14:textId="08B85AD2">
      <w:pPr>
        <w:pStyle w:val="Bezproreda"/>
        <w:numPr>
          <w:ilvl w:val="0"/>
          <w:numId w:val="4"/>
        </w:numPr>
      </w:pPr>
      <w:r>
        <w:t xml:space="preserve">MK HVAR </w:t>
      </w:r>
      <w:proofErr w:type="spellStart"/>
      <w:r>
        <w:t>j.d.o.o</w:t>
      </w:r>
      <w:proofErr w:type="spellEnd"/>
      <w:r>
        <w:t>., za trgovinu, OIB: 24575012867, Ulica Lorenza Jagera 14, Osijek, - prijavljena tražbina u iznosu od</w:t>
      </w:r>
      <w:r w:rsidR="007D025A">
        <w:t xml:space="preserve"> 57.203,53 eura /</w:t>
      </w:r>
      <w:r>
        <w:t xml:space="preserve"> 431.000,00 kuna,</w:t>
      </w:r>
    </w:p>
    <w:p w:rsidR="00DF7291" w:rsidP="0033419C" w:rsidRDefault="00DF7291" w14:paraId="2A10B9E5" w14:textId="4F469542">
      <w:pPr>
        <w:pStyle w:val="Bezproreda"/>
        <w:numPr>
          <w:ilvl w:val="0"/>
          <w:numId w:val="4"/>
        </w:numPr>
      </w:pPr>
      <w:r>
        <w:t xml:space="preserve">MOBIDOM d.o.o., za trgovinu i usluge, OIB: 40870983486. </w:t>
      </w:r>
      <w:proofErr w:type="spellStart"/>
      <w:r>
        <w:t>Kombolova</w:t>
      </w:r>
      <w:proofErr w:type="spellEnd"/>
      <w:r>
        <w:t xml:space="preserve"> 176, Zagreb, - prijavljena tražbina</w:t>
      </w:r>
      <w:r w:rsidR="007D025A">
        <w:t xml:space="preserve"> 605,15 eura /</w:t>
      </w:r>
      <w:r>
        <w:t xml:space="preserve"> 4.559,50 kuna,</w:t>
      </w:r>
    </w:p>
    <w:p w:rsidR="0033419C" w:rsidP="0033419C" w:rsidRDefault="0033419C" w14:paraId="667DC5FA" w14:textId="12392397">
      <w:pPr>
        <w:pStyle w:val="Bezproreda"/>
        <w:numPr>
          <w:ilvl w:val="0"/>
          <w:numId w:val="4"/>
        </w:numPr>
      </w:pPr>
      <w:r>
        <w:t xml:space="preserve">OSJEČKA TRGOVINA PAPIROM </w:t>
      </w:r>
      <w:proofErr w:type="spellStart"/>
      <w:r>
        <w:t>export</w:t>
      </w:r>
      <w:proofErr w:type="spellEnd"/>
      <w:r>
        <w:t>-import d.o.o., OIB: 90649953509, Ulica kneza Trpimira 4, Osijek, - prijavljena tražbina</w:t>
      </w:r>
      <w:r w:rsidR="007D025A">
        <w:t xml:space="preserve"> 766,65 eura /</w:t>
      </w:r>
      <w:r>
        <w:t xml:space="preserve"> 5.766,36 kuna,</w:t>
      </w:r>
    </w:p>
    <w:p w:rsidR="0033419C" w:rsidP="0033419C" w:rsidRDefault="0033419C" w14:paraId="6BCE90C4" w14:textId="6F874CFD">
      <w:pPr>
        <w:pStyle w:val="Bezproreda"/>
        <w:numPr>
          <w:ilvl w:val="0"/>
          <w:numId w:val="4"/>
        </w:numPr>
      </w:pPr>
      <w:r>
        <w:t xml:space="preserve">OTP banka d.d., OIB: 52508873833, Ulica domovinskog rata 61, Osijek, </w:t>
      </w:r>
      <w:r w:rsidR="00F1776E">
        <w:t>- prijavljena tražbina</w:t>
      </w:r>
      <w:r w:rsidR="007D025A">
        <w:t xml:space="preserve"> 12.545,40 eura /</w:t>
      </w:r>
      <w:r w:rsidR="00F1776E">
        <w:t xml:space="preserve"> 94.523,31 kuna,</w:t>
      </w:r>
    </w:p>
    <w:p w:rsidR="00F1776E" w:rsidP="0033419C" w:rsidRDefault="00732853" w14:paraId="7256EED8" w14:textId="75A88B13">
      <w:pPr>
        <w:pStyle w:val="Bezproreda"/>
        <w:numPr>
          <w:ilvl w:val="0"/>
          <w:numId w:val="4"/>
        </w:numPr>
      </w:pPr>
      <w:r>
        <w:t>TELEVIZIJA SLAVONIJE I BARANJE d.d., OIB: 99890141196, Trg slobode 6, Osijek, - prijavljena tražbina</w:t>
      </w:r>
      <w:r w:rsidR="007D025A">
        <w:t xml:space="preserve"> 199,08 eura /</w:t>
      </w:r>
      <w:r>
        <w:t xml:space="preserve"> 1.500,00 kuna,</w:t>
      </w:r>
    </w:p>
    <w:p w:rsidR="00732853" w:rsidP="0033419C" w:rsidRDefault="00732853" w14:paraId="3CCE18A5" w14:textId="320A214F">
      <w:pPr>
        <w:pStyle w:val="Bezproreda"/>
        <w:numPr>
          <w:ilvl w:val="0"/>
          <w:numId w:val="4"/>
        </w:numPr>
      </w:pPr>
      <w:r>
        <w:t>ZED d.o.o. za vanjsku i unutarnju trgovinu, ugostiteljstvo, proizvodnju i usluge, OIB: 22033049056, Industrijska cesta 5, Sesvete, prijavljena tražbina u iznosu od</w:t>
      </w:r>
      <w:r w:rsidR="007D025A">
        <w:t xml:space="preserve"> 994,50 eura /</w:t>
      </w:r>
      <w:r>
        <w:t xml:space="preserve"> 7.493,10 kuna</w:t>
      </w:r>
      <w:r w:rsidR="007D025A">
        <w:t>.</w:t>
      </w:r>
    </w:p>
    <w:p w:rsidR="007D0BB8" w:rsidP="007D0BB8" w:rsidRDefault="007D0BB8" w14:paraId="5AB2FBBD" w14:textId="77777777">
      <w:pPr>
        <w:pStyle w:val="Bezproreda"/>
      </w:pPr>
    </w:p>
    <w:p w:rsidR="007D0BB8" w:rsidP="001E0707" w:rsidRDefault="007D0BB8" w14:paraId="3907DA68" w14:textId="053E15E2">
      <w:pPr>
        <w:pStyle w:val="Bezproreda"/>
        <w:ind w:firstLine="851"/>
      </w:pPr>
      <w:r>
        <w:t xml:space="preserve">Nakon toga </w:t>
      </w:r>
      <w:r w:rsidR="001E0707">
        <w:t xml:space="preserve">Trgovački sud u Zagrebu po sucu Nikoli Ribariću, dana 9. rujna 2022. godine donio je rješenje poslovni broj St-1268/2022-21, o utvrđenim tražbinama u ovom predstečajnom postupku, koje, kako se sumnja, kao da su naručene od strane Željke </w:t>
      </w:r>
      <w:proofErr w:type="spellStart"/>
      <w:r w:rsidR="001E0707">
        <w:t>Kalazić</w:t>
      </w:r>
      <w:proofErr w:type="spellEnd"/>
      <w:r w:rsidR="005010E4">
        <w:t>, te u istu tabelu uvrštava samo slijedeća 4 vjerovnika:</w:t>
      </w:r>
    </w:p>
    <w:p w:rsidR="005010E4" w:rsidP="001E0707" w:rsidRDefault="005010E4" w14:paraId="0268CE3A" w14:textId="77777777">
      <w:pPr>
        <w:pStyle w:val="Bezproreda"/>
        <w:ind w:firstLine="851"/>
      </w:pPr>
    </w:p>
    <w:p w:rsidR="005010E4" w:rsidP="005010E4" w:rsidRDefault="005010E4" w14:paraId="14E840FE" w14:textId="5E9129DB">
      <w:pPr>
        <w:pStyle w:val="Bezproreda"/>
        <w:numPr>
          <w:ilvl w:val="0"/>
          <w:numId w:val="5"/>
        </w:numPr>
      </w:pPr>
      <w:r>
        <w:t>ASWO ELEKTRONIK d.o.o., za trgovinu i usluge, OIB: 93071965738, Ulica Lorenza Jagera 14, Osijek, - utvrđena tražbina u iznosu od 333.596,58 kuna / 44.275,87 eura,</w:t>
      </w:r>
    </w:p>
    <w:p w:rsidR="005010E4" w:rsidP="005010E4" w:rsidRDefault="0005702F" w14:paraId="44422B81" w14:textId="4C29814B">
      <w:pPr>
        <w:pStyle w:val="Bezproreda"/>
        <w:numPr>
          <w:ilvl w:val="0"/>
          <w:numId w:val="5"/>
        </w:numPr>
      </w:pPr>
      <w:r>
        <w:t>FINANCIJSKA AGENCIJA, OIB: 85821130368, Ulica grada Vukovara 70, Zagreb, - utvrđena tražbina u iznosu od 1.105,00 kuna / 146,66 eura,</w:t>
      </w:r>
    </w:p>
    <w:p w:rsidR="0005702F" w:rsidP="005010E4" w:rsidRDefault="0005702F" w14:paraId="3824699C" w14:textId="4F955955">
      <w:pPr>
        <w:pStyle w:val="Bezproreda"/>
        <w:numPr>
          <w:ilvl w:val="0"/>
          <w:numId w:val="5"/>
        </w:numPr>
      </w:pPr>
      <w:r>
        <w:lastRenderedPageBreak/>
        <w:t xml:space="preserve">Željka </w:t>
      </w:r>
      <w:proofErr w:type="spellStart"/>
      <w:r>
        <w:t>Kalazić</w:t>
      </w:r>
      <w:proofErr w:type="spellEnd"/>
      <w:r>
        <w:t xml:space="preserve">, </w:t>
      </w:r>
      <w:proofErr w:type="spellStart"/>
      <w:r>
        <w:t>OIB</w:t>
      </w:r>
      <w:proofErr w:type="spellEnd"/>
      <w:r>
        <w:t xml:space="preserve">: 58225213092, Ivana Gundulića 32, Osijek, - </w:t>
      </w:r>
      <w:r w:rsidR="009960E7">
        <w:t>utvrđena tražbina u iznosu od 406.993,15 kuna / 54.017,27 eura,</w:t>
      </w:r>
    </w:p>
    <w:p w:rsidR="00230DDD" w:rsidP="005F0281" w:rsidRDefault="009960E7" w14:paraId="4EC15E98" w14:textId="550AE073">
      <w:pPr>
        <w:pStyle w:val="Bezproreda"/>
        <w:numPr>
          <w:ilvl w:val="0"/>
          <w:numId w:val="5"/>
        </w:numPr>
      </w:pPr>
      <w:r>
        <w:t>SALDO-REVIZOR d.o.o., za knjigovodstvene usluge, OIB: 10084274066, Ulica Stjepana Radića 5, Osijek, - utvrđena tražbina u iznosu od 7.229,16 kuna / 959,47 eura.</w:t>
      </w:r>
    </w:p>
    <w:p w:rsidR="000E6DA4" w:rsidP="000E6DA4" w:rsidRDefault="000E6DA4" w14:paraId="4568DC10" w14:textId="77777777">
      <w:pPr>
        <w:pStyle w:val="Bezproreda"/>
      </w:pPr>
    </w:p>
    <w:p w:rsidR="004B79DA" w:rsidP="00B65B38" w:rsidRDefault="000E6DA4" w14:paraId="57B5BC37" w14:textId="6E84FA8D">
      <w:pPr>
        <w:pStyle w:val="Bezproreda"/>
      </w:pPr>
      <w:r>
        <w:t xml:space="preserve">              Na ovaj način je dužnik, odnosno uprava dužnika ili Željka </w:t>
      </w:r>
      <w:proofErr w:type="spellStart"/>
      <w:r>
        <w:t>Kalazić</w:t>
      </w:r>
      <w:proofErr w:type="spellEnd"/>
      <w:r>
        <w:t xml:space="preserve"> dobila </w:t>
      </w:r>
      <w:r w:rsidR="006F56E9">
        <w:t>sve</w:t>
      </w:r>
      <w:r>
        <w:t>ukupno</w:t>
      </w:r>
      <w:r w:rsidR="006F56E9">
        <w:t xml:space="preserve"> 98,89 % glasova na slijedećim ročištima.</w:t>
      </w:r>
      <w:r>
        <w:t xml:space="preserve"> </w:t>
      </w:r>
    </w:p>
    <w:p w:rsidR="00B65B38" w:rsidP="00D53115" w:rsidRDefault="00B65B38" w14:paraId="1049F78C" w14:textId="77777777">
      <w:pPr>
        <w:pStyle w:val="Bezproreda"/>
      </w:pPr>
    </w:p>
    <w:p w:rsidR="00846A53" w:rsidP="00E1166E" w:rsidRDefault="00E1166E" w14:paraId="543A5641" w14:textId="64008471">
      <w:pPr>
        <w:pStyle w:val="Bezproreda"/>
      </w:pPr>
      <w:r>
        <w:t xml:space="preserve"> </w:t>
      </w:r>
      <w:r w:rsidR="00CC3523">
        <w:t xml:space="preserve"> </w:t>
      </w:r>
      <w:r>
        <w:t xml:space="preserve">             D</w:t>
      </w:r>
      <w:r w:rsidR="00CC3523">
        <w:t>užnik i nadalje</w:t>
      </w:r>
      <w:r>
        <w:t xml:space="preserve"> tijekom ovog predstečajnog postupka bezbrižno i</w:t>
      </w:r>
      <w:r w:rsidR="00CC3523">
        <w:t xml:space="preserve"> uredno vrši plaćanja koja nisu nužna za redovno poslovanje, dakle uredno postupka suprotno odredbama članka 67. stavak 1. i stavak 2.  SZ-a.</w:t>
      </w:r>
    </w:p>
    <w:p w:rsidR="00D53115" w:rsidP="00000714" w:rsidRDefault="00D53115" w14:paraId="4D17A39D" w14:textId="77777777">
      <w:pPr>
        <w:pStyle w:val="Bezproreda"/>
        <w:ind w:firstLine="851"/>
      </w:pPr>
    </w:p>
    <w:p w:rsidR="00881CD3" w:rsidP="00881CD3" w:rsidRDefault="0064190D" w14:paraId="5B683237" w14:textId="348D8DEA">
      <w:pPr>
        <w:pStyle w:val="Bezproreda"/>
        <w:ind w:firstLine="851"/>
      </w:pPr>
      <w:r>
        <w:t xml:space="preserve">Naprimjer, na Trgovačkom sudu u Osijeku pod poslovnim brojem St-171/2023 vodi se postupak za otvaranje stečajnog postupka nad dužnikom MK HVAR </w:t>
      </w:r>
      <w:proofErr w:type="spellStart"/>
      <w:r>
        <w:t>j.d.o.o</w:t>
      </w:r>
      <w:proofErr w:type="spellEnd"/>
      <w:r>
        <w:t>., Osijek, Lorenza Jagera 14, OIB: 24575012867</w:t>
      </w:r>
      <w:r w:rsidR="00881CD3">
        <w:t>, a prijedlog za otvaranje stečajnog postupka dana 15. ožujka 2023. godine, podnio je, nitko drugi nego</w:t>
      </w:r>
      <w:r w:rsidRPr="00881CD3" w:rsidR="00881CD3">
        <w:t xml:space="preserve"> </w:t>
      </w:r>
      <w:r w:rsidR="00881CD3">
        <w:t>ELEKTRONIK CENTAR TRGOVINA d.o.o., Kopernikova ulica 5, Zagreb, OIB: 83632578347, ovdje dužnik u predstečajnom postupku (naravno bez mog</w:t>
      </w:r>
      <w:r w:rsidR="00B03585">
        <w:t xml:space="preserve"> odobrenja kao ondašnjeg povjerenika predstečajnog postupka).</w:t>
      </w:r>
    </w:p>
    <w:p w:rsidR="003A3417" w:rsidP="003A3417" w:rsidRDefault="003A3417" w14:paraId="7E80DEAD" w14:textId="77777777">
      <w:pPr>
        <w:pStyle w:val="Bezproreda"/>
      </w:pPr>
    </w:p>
    <w:p w:rsidR="003A3417" w:rsidP="003A3417" w:rsidRDefault="003A3417" w14:paraId="56C31EEC" w14:textId="0E7F1F42">
      <w:pPr>
        <w:pStyle w:val="Bezproreda"/>
      </w:pPr>
      <w:r w:rsidRPr="003A3417">
        <w:rPr>
          <w:b/>
          <w:bCs/>
        </w:rPr>
        <w:t>D o k a z :</w:t>
      </w:r>
      <w:r>
        <w:t xml:space="preserve"> uvid u stečajni predmet Trgovačkog suda u Osijeku poslovni broj St-171/2023</w:t>
      </w:r>
      <w:r w:rsidR="006F56E9">
        <w:t>,</w:t>
      </w:r>
    </w:p>
    <w:p w:rsidR="00B03585" w:rsidP="00881CD3" w:rsidRDefault="00B03585" w14:paraId="2F3FA4B6" w14:textId="77777777">
      <w:pPr>
        <w:pStyle w:val="Bezproreda"/>
        <w:ind w:firstLine="851"/>
      </w:pPr>
    </w:p>
    <w:p w:rsidR="00757DCF" w:rsidP="000570DA" w:rsidRDefault="00B03585" w14:paraId="57E0BB82" w14:textId="28837F6A">
      <w:pPr>
        <w:pStyle w:val="Bezproreda"/>
        <w:ind w:firstLine="851"/>
      </w:pPr>
      <w:r>
        <w:t>U tom stečajnom predmetu već sada su nastali veliki i neopravdani troškovi za dužnika</w:t>
      </w:r>
      <w:r w:rsidRPr="00B03585">
        <w:t xml:space="preserve"> </w:t>
      </w:r>
      <w:bookmarkStart w:name="_Hlk146524549" w:id="8"/>
      <w:r w:rsidRPr="00B03585">
        <w:t>ELEKTRONIK CENTAR TRGOVINA d.o.o.,</w:t>
      </w:r>
      <w:r>
        <w:t xml:space="preserve"> </w:t>
      </w:r>
      <w:bookmarkEnd w:id="8"/>
      <w:r>
        <w:t>jer je Trgovački sud u Osijeku rješenjem poslovni broj St-171/2023-13 od 18. travnja 2023. godine naložio uplatu iznosa od 132,72 eura / 1000,00 kuna u Fond za namirenje troškova stečajnog postupka, i uplatu dodatnog iznosa od 1.327,23 eura / 10.000,00 kuna, na ime dodatnog predujma za nagradu sudskog vještaka.</w:t>
      </w:r>
      <w:r w:rsidR="00F172E1">
        <w:t xml:space="preserve"> Tu su i troškovi odvjetnika za zastupanje u tom predmetu kao i ostalo.</w:t>
      </w:r>
    </w:p>
    <w:p w:rsidR="000E6DA4" w:rsidP="000570DA" w:rsidRDefault="000E6DA4" w14:paraId="3A4AE7BE" w14:textId="77777777">
      <w:pPr>
        <w:pStyle w:val="Bezproreda"/>
        <w:ind w:firstLine="851"/>
      </w:pPr>
    </w:p>
    <w:p w:rsidR="00E1166E" w:rsidP="00881CD3" w:rsidRDefault="000E6DA4" w14:paraId="476050E4" w14:textId="793DE8E6">
      <w:pPr>
        <w:pStyle w:val="Bezproreda"/>
        <w:ind w:firstLine="851"/>
        <w:rPr>
          <w:b/>
          <w:bCs/>
        </w:rPr>
      </w:pPr>
      <w:r w:rsidRPr="000E6DA4">
        <w:t xml:space="preserve">Člankom 2. stavak 1. SZ-a određeno je da: </w:t>
      </w:r>
      <w:r w:rsidRPr="000E6DA4">
        <w:rPr>
          <w:b/>
          <w:bCs/>
        </w:rPr>
        <w:t>„Predstečajni postupak provodi se radi uređivanja pravnoga položaja dužnika i njegova odnosa prema vjerovnicima i održavanja njegove djelatnosti“.</w:t>
      </w:r>
    </w:p>
    <w:p w:rsidR="0013335C" w:rsidP="00881CD3" w:rsidRDefault="0013335C" w14:paraId="7BDFEA85" w14:textId="77777777">
      <w:pPr>
        <w:pStyle w:val="Bezproreda"/>
        <w:ind w:firstLine="851"/>
        <w:rPr>
          <w:b/>
          <w:bCs/>
        </w:rPr>
      </w:pPr>
    </w:p>
    <w:p w:rsidR="00396958" w:rsidP="00881CD3" w:rsidRDefault="0013335C" w14:paraId="7DBA8DC1" w14:textId="77777777">
      <w:pPr>
        <w:pStyle w:val="Bezproreda"/>
        <w:ind w:firstLine="851"/>
      </w:pPr>
      <w:r w:rsidRPr="0013335C">
        <w:t xml:space="preserve">Dužnik </w:t>
      </w:r>
      <w:bookmarkStart w:name="_Hlk146522624" w:id="9"/>
      <w:r w:rsidRPr="0013335C">
        <w:t>ELEKTRONIK CENTAR TRGOVINA d.o.o.,</w:t>
      </w:r>
      <w:r w:rsidR="00396958">
        <w:t xml:space="preserve"> Zagreb, prema mojim nalaženjima u razdoblju dok sam bio povjerenik predstečajne nagodbe,</w:t>
      </w:r>
      <w:r>
        <w:t xml:space="preserve"> </w:t>
      </w:r>
      <w:bookmarkEnd w:id="9"/>
      <w:r>
        <w:t>ovaj predstečajni postupak nije predložio iz razloga koji su navedeni u članku 2. stavak 1. SZ-a, nego</w:t>
      </w:r>
      <w:r w:rsidR="00396958">
        <w:t xml:space="preserve"> jedino i prvenstveno</w:t>
      </w:r>
      <w:r>
        <w:t xml:space="preserve"> iz razloga </w:t>
      </w:r>
      <w:r w:rsidR="00396958">
        <w:t xml:space="preserve">dijelom </w:t>
      </w:r>
      <w:r>
        <w:t>sređivanja</w:t>
      </w:r>
      <w:r w:rsidR="00396958">
        <w:t>, a jednim dijelom i nesređivanja,</w:t>
      </w:r>
      <w:r>
        <w:t xml:space="preserve"> još uvijek neriješenih</w:t>
      </w:r>
      <w:r w:rsidR="00396958">
        <w:t xml:space="preserve"> bračnih</w:t>
      </w:r>
      <w:r>
        <w:t xml:space="preserve"> materijalno-financijskih pitanja Željke </w:t>
      </w:r>
      <w:proofErr w:type="spellStart"/>
      <w:r>
        <w:t>Kalazić</w:t>
      </w:r>
      <w:proofErr w:type="spellEnd"/>
      <w:r>
        <w:t xml:space="preserve"> sa bivšim suprugom Slavkom </w:t>
      </w:r>
      <w:proofErr w:type="spellStart"/>
      <w:r>
        <w:t>Kalazić</w:t>
      </w:r>
      <w:proofErr w:type="spellEnd"/>
      <w:r>
        <w:t xml:space="preserve">, te njegovom drugom suprugom Mirelom </w:t>
      </w:r>
      <w:proofErr w:type="spellStart"/>
      <w:r>
        <w:t>Kalazić</w:t>
      </w:r>
      <w:proofErr w:type="spellEnd"/>
      <w:r>
        <w:t xml:space="preserve">, koja je jedini član </w:t>
      </w:r>
      <w:r w:rsidR="00396958">
        <w:t xml:space="preserve">/ </w:t>
      </w:r>
      <w:r>
        <w:t>osnivač i direktor</w:t>
      </w:r>
      <w:r w:rsidR="00396958">
        <w:t xml:space="preserve"> društva MK HVAR d.o.o., Osijek, dakle tvrtke koja je krajem 2021. godine i blokirala račun dužnika za iznos od cca. 132.722,81 eura /1.000,000,00 kn. </w:t>
      </w:r>
    </w:p>
    <w:p w:rsidR="00396958" w:rsidP="00881CD3" w:rsidRDefault="00396958" w14:paraId="547DA24F" w14:textId="77777777">
      <w:pPr>
        <w:pStyle w:val="Bezproreda"/>
        <w:ind w:firstLine="851"/>
      </w:pPr>
    </w:p>
    <w:p w:rsidR="0013335C" w:rsidP="00881CD3" w:rsidRDefault="00396958" w14:paraId="02A2A891" w14:textId="4E181A5F">
      <w:pPr>
        <w:pStyle w:val="Bezproreda"/>
        <w:ind w:firstLine="851"/>
      </w:pPr>
      <w:r>
        <w:t>Da se ima tu što i sređivati,</w:t>
      </w:r>
      <w:r w:rsidR="00A53454">
        <w:t xml:space="preserve"> i za što se boriti,</w:t>
      </w:r>
      <w:r>
        <w:t xml:space="preserve"> dovoljno je reći da je između bivših supružnika sporno pitanje vlasništava nad poslovnim prostorom koji je bio u vlasništvu dužnika, a sada je u posjedu trgovačkog društva KRONOS d.o.o., Osijek, kojeg društva je jedini član / osnivač te direktor upravo bivši suprug Slavko </w:t>
      </w:r>
      <w:proofErr w:type="spellStart"/>
      <w:r>
        <w:t>Kalazić</w:t>
      </w:r>
      <w:proofErr w:type="spellEnd"/>
      <w:r>
        <w:t xml:space="preserve">, zatim da su u pitanju (navodno) i skrivene nekretnine u Osijeku, te </w:t>
      </w:r>
      <w:r w:rsidR="00A53454">
        <w:t>plantaža vinograda u Baranji zajedno sa pripadajućom uspješnom vinarijom vrijednosti cca. 3.000.000,00 eura / 22.603.500,00 kuna.</w:t>
      </w:r>
    </w:p>
    <w:p w:rsidR="00A53454" w:rsidP="00881CD3" w:rsidRDefault="00A53454" w14:paraId="7E14048A" w14:textId="77777777">
      <w:pPr>
        <w:pStyle w:val="Bezproreda"/>
        <w:ind w:firstLine="851"/>
      </w:pPr>
    </w:p>
    <w:p w:rsidR="00A53454" w:rsidP="00881CD3" w:rsidRDefault="00A53454" w14:paraId="38677CE2" w14:textId="7D6EEE49">
      <w:pPr>
        <w:pStyle w:val="Bezproreda"/>
        <w:ind w:firstLine="851"/>
      </w:pPr>
      <w:r>
        <w:t>Dužnik ima (bolje reći „imao je“) i zalihu elektroničke robe, a ovaj predstečajni postupak koristi da bi istu robu prodao, odnosno</w:t>
      </w:r>
      <w:r w:rsidR="00DA164C">
        <w:t xml:space="preserve"> ciljano i sustavno</w:t>
      </w:r>
      <w:r>
        <w:t xml:space="preserve"> „prebacio“, na drugo društvo u kojem je </w:t>
      </w:r>
      <w:r>
        <w:lastRenderedPageBreak/>
        <w:t xml:space="preserve">Željka </w:t>
      </w:r>
      <w:proofErr w:type="spellStart"/>
      <w:r>
        <w:t>Kalazić</w:t>
      </w:r>
      <w:proofErr w:type="spellEnd"/>
      <w:r>
        <w:t xml:space="preserve"> jedini član / osnivač i direktor, </w:t>
      </w:r>
      <w:r w:rsidR="00DA164C">
        <w:t>odnosno</w:t>
      </w:r>
      <w:r w:rsidR="008D3809">
        <w:t xml:space="preserve"> na</w:t>
      </w:r>
      <w:r w:rsidR="00DA164C">
        <w:t xml:space="preserve"> </w:t>
      </w:r>
      <w:r>
        <w:t xml:space="preserve">društvo L.A. STUDIO d.o.o., </w:t>
      </w:r>
      <w:r w:rsidR="00DA164C">
        <w:t xml:space="preserve">Lorenza Jagera 14, </w:t>
      </w:r>
      <w:r>
        <w:t>Osijek</w:t>
      </w:r>
      <w:r w:rsidR="00DA164C">
        <w:t>.</w:t>
      </w:r>
    </w:p>
    <w:p w:rsidR="00DA164C" w:rsidP="00881CD3" w:rsidRDefault="00DA164C" w14:paraId="74A1E230" w14:textId="77777777">
      <w:pPr>
        <w:pStyle w:val="Bezproreda"/>
        <w:ind w:firstLine="851"/>
      </w:pPr>
    </w:p>
    <w:p w:rsidR="00DA164C" w:rsidP="00881CD3" w:rsidRDefault="00DA164C" w14:paraId="24BE6F73" w14:textId="5DCCFDEA">
      <w:pPr>
        <w:pStyle w:val="Bezproreda"/>
        <w:ind w:firstLine="851"/>
      </w:pPr>
      <w:r>
        <w:t xml:space="preserve">Ove navode potvrđuje činjenica da je dužnik </w:t>
      </w:r>
      <w:r w:rsidRPr="00DA164C">
        <w:t>ELEKTRONIK CENTAR TRGOVINA d.o.o., Zagreb</w:t>
      </w:r>
      <w:r>
        <w:t>, u poslovanju tijekom 2022. godine</w:t>
      </w:r>
      <w:r w:rsidR="00F55FD9">
        <w:t xml:space="preserve"> imao poslovne prihode u iznosu svega od 142.345,00 kuna, dok su poslovni rashodi bili 292.262,00 kuna, dakle dužnik je u 2022. godini ostvari</w:t>
      </w:r>
      <w:r w:rsidR="009903D2">
        <w:t>o</w:t>
      </w:r>
      <w:r w:rsidR="00F55FD9">
        <w:t xml:space="preserve"> gubitak u iznosu od 153.503,00 kuna</w:t>
      </w:r>
      <w:r w:rsidR="009903D2">
        <w:t>, a zalihe robe bile su u ukupnom iznosu od 1.155.766,00 kuna</w:t>
      </w:r>
    </w:p>
    <w:p w:rsidR="009903D2" w:rsidP="009903D2" w:rsidRDefault="009903D2" w14:paraId="5AB375FC" w14:textId="77777777">
      <w:pPr>
        <w:pStyle w:val="Bezproreda"/>
      </w:pPr>
    </w:p>
    <w:p w:rsidR="009903D2" w:rsidP="009903D2" w:rsidRDefault="009903D2" w14:paraId="0161D321" w14:textId="34CBE086">
      <w:pPr>
        <w:pStyle w:val="Bezproreda"/>
      </w:pPr>
      <w:r w:rsidRPr="009903D2">
        <w:rPr>
          <w:b/>
          <w:bCs/>
        </w:rPr>
        <w:t>D o k a z :</w:t>
      </w:r>
      <w:r>
        <w:t xml:space="preserve"> uvid u „Račun dobiti i gubitka za poduzetnike“ za razdoblje 1. siječnja 2022. godine pa do 31. prosinca 2022. godine, za dužnika </w:t>
      </w:r>
      <w:r w:rsidRPr="009903D2">
        <w:t>ELEKTRONIK CENTAR TRGOVINA d.o.o.,</w:t>
      </w:r>
      <w:r>
        <w:t xml:space="preserve"> Zagreb, odnosno objavu istog na stranicama sudskog registra.</w:t>
      </w:r>
    </w:p>
    <w:p w:rsidR="009903D2" w:rsidP="009903D2" w:rsidRDefault="009903D2" w14:paraId="6D82C82A" w14:textId="77777777">
      <w:pPr>
        <w:pStyle w:val="Bezproreda"/>
      </w:pPr>
    </w:p>
    <w:p w:rsidR="009903D2" w:rsidP="00FA59AA" w:rsidRDefault="009903D2" w14:paraId="0DB11D9A" w14:textId="7758DEA5">
      <w:pPr>
        <w:pStyle w:val="Bezproreda"/>
        <w:ind w:firstLine="851"/>
      </w:pPr>
      <w:r>
        <w:t xml:space="preserve">Ovakav negativan rezultat proizlazi iz okolnosti da dužnik </w:t>
      </w:r>
      <w:bookmarkStart w:name="_Hlk146525610" w:id="10"/>
      <w:r w:rsidRPr="009903D2">
        <w:t>ELEKTRONIK CENTAR TRGOVINA d.o.o</w:t>
      </w:r>
      <w:bookmarkEnd w:id="10"/>
      <w:r w:rsidRPr="009903D2">
        <w:t>.,</w:t>
      </w:r>
      <w:r>
        <w:t xml:space="preserve"> prodaje robu i preostale zalihe trgovačkom društvu L.A. STUDIO d.o.o., Osijek, odnosno drugom društvu u vlasništvu Željke </w:t>
      </w:r>
      <w:proofErr w:type="spellStart"/>
      <w:r>
        <w:t>Kalazić</w:t>
      </w:r>
      <w:proofErr w:type="spellEnd"/>
      <w:r>
        <w:t xml:space="preserve">, po cijenama koje su daleko ispod nabavnih cijena, a i fakturirane iznose L.A. STUDIO d.o.o., ne plaća, što potvrđuje i podatak iz „Bilance za poduzetnike“ dužnika za razdoblje od 1. siječnja 2022. pa do 31. prosinca 2022. godine, u kojoj se navodi podatak da dužnik ima potraživanja od kupaca u iznosu od </w:t>
      </w:r>
      <w:r w:rsidR="007B5BE7">
        <w:t>192.883,00 kuna.</w:t>
      </w:r>
    </w:p>
    <w:p w:rsidR="006349A3" w:rsidP="00FA59AA" w:rsidRDefault="006349A3" w14:paraId="7B0813F2" w14:textId="77777777">
      <w:pPr>
        <w:pStyle w:val="Bezproreda"/>
        <w:ind w:firstLine="851"/>
      </w:pPr>
    </w:p>
    <w:p w:rsidR="006349A3" w:rsidP="00FA59AA" w:rsidRDefault="006349A3" w14:paraId="06A6C415" w14:textId="2B9DDD3C">
      <w:pPr>
        <w:pStyle w:val="Bezproreda"/>
        <w:ind w:firstLine="851"/>
      </w:pPr>
      <w:r>
        <w:t>O svemu tome sam Trgovački sud u Zagrebu, odnosno suca u ovom predstečajnom predmetu, Nikolu Ribarića, obavijestio još 2022. godine, a isto tako smatram da je zakonska dužnost nove predstečajne povjerenice u ovom predstečajnom postupku, Orehovec Slavice iz Čakovca, također bila da takvo stanje detaljno ispita, ako treba i putem ovlaštenog vještaka, te da o istome žurno obavijesti sud.</w:t>
      </w:r>
    </w:p>
    <w:p w:rsidR="009B4687" w:rsidP="00FA59AA" w:rsidRDefault="009B4687" w14:paraId="4EB4E8C2" w14:textId="77777777">
      <w:pPr>
        <w:pStyle w:val="Bezproreda"/>
        <w:ind w:firstLine="851"/>
      </w:pPr>
    </w:p>
    <w:p w:rsidR="000E6DA4" w:rsidP="009B4687" w:rsidRDefault="009B4687" w14:paraId="0681F561" w14:textId="5E5DE1D9">
      <w:pPr>
        <w:pStyle w:val="Bezproreda"/>
        <w:ind w:firstLine="851"/>
      </w:pPr>
      <w:r>
        <w:t xml:space="preserve">Također, navodi se da „Plan restrukturiranja“ koji je dužnik </w:t>
      </w:r>
      <w:proofErr w:type="spellStart"/>
      <w:r w:rsidRPr="009B4687">
        <w:t>ELEKTRONIK</w:t>
      </w:r>
      <w:proofErr w:type="spellEnd"/>
      <w:r w:rsidRPr="009B4687">
        <w:t xml:space="preserve"> CENTAR TRGOVINA </w:t>
      </w:r>
      <w:proofErr w:type="spellStart"/>
      <w:r w:rsidRPr="009B4687">
        <w:t>d.o.o</w:t>
      </w:r>
      <w:proofErr w:type="spellEnd"/>
      <w:r>
        <w:t xml:space="preserve">, podnio Trgovačkom sudu u Zagrebu, a koji je objavljen na mrežnim stranicama e-Oglasna ploča sudova dana 2. svibnja 2023. godine, po svom sadržaju je sve samo ne plan restrukturiranja kakav iziskuje i nalaže izraditi Stečajni zakon. Osim nepotrebnog i opsežnog nabrajanja sudskih sporova bivših supružnika </w:t>
      </w:r>
      <w:proofErr w:type="spellStart"/>
      <w:r>
        <w:t>Kalazić</w:t>
      </w:r>
      <w:proofErr w:type="spellEnd"/>
      <w:r>
        <w:t xml:space="preserve"> i njihovih trgovačkih društava, plan restrukturiranja ne sadrži propisno razrađen niti jedan elemenat koji su propisani člankom 27. stavak 1. pa do stavak 10. istog članka, posebno nedostaje izračun manjka likvidnih sredstava na dan priloženih financijskih izvještaja, </w:t>
      </w:r>
      <w:r w:rsidR="00171B81">
        <w:t>mjere financijskog restrukturiranja i izračun njihovih učinaka na manjak likvidnih sredstava, te mjere operativnog restrukturiranja i izračun njihovih učinaka na poslovanje. Ostalo što se navodi u planu restrukturiranja, a vezano je na „</w:t>
      </w:r>
      <w:proofErr w:type="spellStart"/>
      <w:r w:rsidR="00171B81">
        <w:t>buduće“poslovanje</w:t>
      </w:r>
      <w:proofErr w:type="spellEnd"/>
      <w:r w:rsidR="00171B81">
        <w:t xml:space="preserve"> dužnika je neistinito, lažno, nestvarno, te obmanjivanje</w:t>
      </w:r>
      <w:r>
        <w:t xml:space="preserve"> </w:t>
      </w:r>
      <w:r w:rsidR="00171B81">
        <w:t>suda, povjerenika, vjerovnika i svih ostalih zainteresiranih strana.</w:t>
      </w:r>
    </w:p>
    <w:p w:rsidRPr="0013335C" w:rsidR="009B4687" w:rsidP="009B4687" w:rsidRDefault="009B4687" w14:paraId="1777BEB8" w14:textId="77777777">
      <w:pPr>
        <w:pStyle w:val="Bezproreda"/>
        <w:ind w:firstLine="851"/>
      </w:pPr>
    </w:p>
    <w:p w:rsidR="00010142" w:rsidP="00881CD3" w:rsidRDefault="00E75C42" w14:paraId="046AFDAB" w14:textId="02E5DD1D">
      <w:pPr>
        <w:pStyle w:val="Bezproreda"/>
        <w:ind w:firstLine="851"/>
      </w:pPr>
      <w:r>
        <w:t xml:space="preserve">Ujedno podnosim zahtjev da se ročište za glasovanje o planu restrukturiranja zakazano za dan 26. rujna 2023. godine otkaže. </w:t>
      </w:r>
    </w:p>
    <w:p w:rsidR="007D025A" w:rsidP="00946315" w:rsidRDefault="007D025A" w14:paraId="0ADA1027" w14:textId="3A3EB704">
      <w:pPr>
        <w:pStyle w:val="Bezproreda"/>
      </w:pPr>
      <w:r>
        <w:t xml:space="preserve"> </w:t>
      </w:r>
    </w:p>
    <w:p w:rsidR="000F37E3" w:rsidP="00B65B38" w:rsidRDefault="002F13A0" w14:paraId="0885DFA6" w14:textId="5484E64D">
      <w:pPr>
        <w:pStyle w:val="Bezproreda"/>
        <w:ind w:firstLine="851"/>
        <w:rPr>
          <w:rStyle w:val="ListLabel1"/>
        </w:rPr>
      </w:pPr>
      <w:r w:rsidRPr="00677608">
        <w:rPr>
          <w:rStyle w:val="ListLabel1"/>
        </w:rPr>
        <w:t xml:space="preserve"> </w:t>
      </w:r>
      <w:r w:rsidRPr="00B65B38" w:rsidR="00B65B38">
        <w:rPr>
          <w:rStyle w:val="ListLabel1"/>
        </w:rPr>
        <w:t>Iz ovog slučaja, kao i iz svega što se u ovom zahtjevu i pritužbi navodi, proizlazi da su sumnje na nepristranost, odnosno pristranost suca Nikole Ribarića, kao i sumnje na pogodovanje dužniku i upravi dužnika osnovane</w:t>
      </w:r>
      <w:r w:rsidR="00B65B38">
        <w:rPr>
          <w:rStyle w:val="ListLabel1"/>
        </w:rPr>
        <w:t xml:space="preserve">, te se predlaže Trgovačkom sudu u Zagrebu da odgovarajućim rješenjem izuzme suca Nikolu Ribarića u predstečajnom postupku nad dužnikom </w:t>
      </w:r>
      <w:r w:rsidRPr="00B65B38" w:rsidR="00B65B38">
        <w:rPr>
          <w:rStyle w:val="ListLabel1"/>
        </w:rPr>
        <w:t>ELEKTRONIK CENTAR TRGOVINA d.o.o., Kopernikova</w:t>
      </w:r>
      <w:r w:rsidR="00B65B38">
        <w:rPr>
          <w:rStyle w:val="ListLabel1"/>
        </w:rPr>
        <w:t xml:space="preserve"> </w:t>
      </w:r>
      <w:r w:rsidRPr="00B65B38" w:rsidR="00B65B38">
        <w:rPr>
          <w:rStyle w:val="ListLabel1"/>
        </w:rPr>
        <w:t>ulica 5, Zagreb, OIB: 83632578347</w:t>
      </w:r>
      <w:r w:rsidR="00B65B38">
        <w:rPr>
          <w:rStyle w:val="ListLabel1"/>
        </w:rPr>
        <w:t>.</w:t>
      </w:r>
    </w:p>
    <w:p w:rsidR="00B65B38" w:rsidP="00B65B38" w:rsidRDefault="00B65B38" w14:paraId="24589CC3" w14:textId="77777777">
      <w:pPr>
        <w:pStyle w:val="Bezproreda"/>
        <w:ind w:firstLine="851"/>
      </w:pPr>
    </w:p>
    <w:p w:rsidR="000F37E3" w:rsidP="00B65B38" w:rsidRDefault="000F37E3" w14:paraId="485FD59D" w14:textId="40FC2C4D">
      <w:pPr>
        <w:pStyle w:val="Bezproreda"/>
        <w:ind w:firstLine="851"/>
      </w:pPr>
    </w:p>
    <w:p w:rsidR="00E1166E" w:rsidP="00F963EB" w:rsidRDefault="002F13A0" w14:paraId="789698E2" w14:textId="1C9F44C8">
      <w:pPr>
        <w:pStyle w:val="Bezproreda"/>
        <w:ind w:left="360"/>
      </w:pPr>
      <w:r>
        <w:t xml:space="preserve">                                                                      </w:t>
      </w:r>
      <w:r w:rsidR="008C172D">
        <w:t xml:space="preserve">                </w:t>
      </w:r>
      <w:r>
        <w:t xml:space="preserve">         Zlatko </w:t>
      </w:r>
      <w:proofErr w:type="spellStart"/>
      <w:r>
        <w:t>Kosec</w:t>
      </w:r>
      <w:proofErr w:type="spellEnd"/>
      <w:r>
        <w:t xml:space="preserve">, </w:t>
      </w:r>
      <w:proofErr w:type="spellStart"/>
      <w:r>
        <w:t>dipl.oecc</w:t>
      </w:r>
      <w:proofErr w:type="spellEnd"/>
      <w:r>
        <w:t>.</w:t>
      </w:r>
    </w:p>
    <w:sectPr w:rsidR="00E1166E">
      <w:pgSz w:w="11906" w:h="16838"/>
      <w:pgMar w:top="1417" w:right="1417" w:bottom="1417" w:left="851" w:header="0" w:footer="0" w:gutter="0"/>
      <w:cols w:space="720"/>
      <w:formProt w:val="false"/>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955A78"/>
    <w:multiLevelType w:val="hybridMultilevel"/>
    <w:tmpl w:val="243ECD06"/>
    <w:lvl w:ilvl="0" w:tplc="7A06D418">
      <w:start w:val="1"/>
      <w:numFmt w:val="decimal"/>
      <w:lvlText w:val="%1."/>
      <w:lvlJc w:val="left"/>
      <w:pPr>
        <w:ind w:left="1211" w:hanging="360"/>
      </w:pPr>
      <w:rPr>
        <w:rFonts w:hint="default"/>
      </w:rPr>
    </w:lvl>
    <w:lvl w:ilvl="1" w:tplc="041A0019" w:tentative="true">
      <w:start w:val="1"/>
      <w:numFmt w:val="lowerLetter"/>
      <w:lvlText w:val="%2."/>
      <w:lvlJc w:val="left"/>
      <w:pPr>
        <w:ind w:left="1931" w:hanging="360"/>
      </w:pPr>
    </w:lvl>
    <w:lvl w:ilvl="2" w:tplc="041A001B" w:tentative="true">
      <w:start w:val="1"/>
      <w:numFmt w:val="lowerRoman"/>
      <w:lvlText w:val="%3."/>
      <w:lvlJc w:val="right"/>
      <w:pPr>
        <w:ind w:left="2651" w:hanging="180"/>
      </w:pPr>
    </w:lvl>
    <w:lvl w:ilvl="3" w:tplc="041A000F" w:tentative="true">
      <w:start w:val="1"/>
      <w:numFmt w:val="decimal"/>
      <w:lvlText w:val="%4."/>
      <w:lvlJc w:val="left"/>
      <w:pPr>
        <w:ind w:left="3371" w:hanging="360"/>
      </w:pPr>
    </w:lvl>
    <w:lvl w:ilvl="4" w:tplc="041A0019" w:tentative="true">
      <w:start w:val="1"/>
      <w:numFmt w:val="lowerLetter"/>
      <w:lvlText w:val="%5."/>
      <w:lvlJc w:val="left"/>
      <w:pPr>
        <w:ind w:left="4091" w:hanging="360"/>
      </w:pPr>
    </w:lvl>
    <w:lvl w:ilvl="5" w:tplc="041A001B" w:tentative="true">
      <w:start w:val="1"/>
      <w:numFmt w:val="lowerRoman"/>
      <w:lvlText w:val="%6."/>
      <w:lvlJc w:val="right"/>
      <w:pPr>
        <w:ind w:left="4811" w:hanging="180"/>
      </w:pPr>
    </w:lvl>
    <w:lvl w:ilvl="6" w:tplc="041A000F" w:tentative="true">
      <w:start w:val="1"/>
      <w:numFmt w:val="decimal"/>
      <w:lvlText w:val="%7."/>
      <w:lvlJc w:val="left"/>
      <w:pPr>
        <w:ind w:left="5531" w:hanging="360"/>
      </w:pPr>
    </w:lvl>
    <w:lvl w:ilvl="7" w:tplc="041A0019" w:tentative="true">
      <w:start w:val="1"/>
      <w:numFmt w:val="lowerLetter"/>
      <w:lvlText w:val="%8."/>
      <w:lvlJc w:val="left"/>
      <w:pPr>
        <w:ind w:left="6251" w:hanging="360"/>
      </w:pPr>
    </w:lvl>
    <w:lvl w:ilvl="8" w:tplc="041A001B" w:tentative="true">
      <w:start w:val="1"/>
      <w:numFmt w:val="lowerRoman"/>
      <w:lvlText w:val="%9."/>
      <w:lvlJc w:val="right"/>
      <w:pPr>
        <w:ind w:left="6971" w:hanging="180"/>
      </w:pPr>
    </w:lvl>
  </w:abstractNum>
  <w:abstractNum w:abstractNumId="1">
    <w:nsid w:val="12613E3A"/>
    <w:multiLevelType w:val="hybridMultilevel"/>
    <w:tmpl w:val="AA6A240E"/>
    <w:lvl w:ilvl="0" w:tplc="BE7AC4E8">
      <w:numFmt w:val="bullet"/>
      <w:lvlText w:val="-"/>
      <w:lvlJc w:val="left"/>
      <w:pPr>
        <w:ind w:left="1271" w:hanging="360"/>
      </w:pPr>
      <w:rPr>
        <w:rFonts w:hint="default" w:ascii="Times New Roman" w:hAnsi="Times New Roman" w:cs="Times New Roman" w:eastAsiaTheme="minorHAnsi"/>
      </w:rPr>
    </w:lvl>
    <w:lvl w:ilvl="1" w:tplc="041A0003" w:tentative="true">
      <w:start w:val="1"/>
      <w:numFmt w:val="bullet"/>
      <w:lvlText w:val="o"/>
      <w:lvlJc w:val="left"/>
      <w:pPr>
        <w:ind w:left="1991" w:hanging="360"/>
      </w:pPr>
      <w:rPr>
        <w:rFonts w:hint="default" w:ascii="Courier New" w:hAnsi="Courier New" w:cs="Courier New"/>
      </w:rPr>
    </w:lvl>
    <w:lvl w:ilvl="2" w:tplc="041A0005" w:tentative="true">
      <w:start w:val="1"/>
      <w:numFmt w:val="bullet"/>
      <w:lvlText w:val=""/>
      <w:lvlJc w:val="left"/>
      <w:pPr>
        <w:ind w:left="2711" w:hanging="360"/>
      </w:pPr>
      <w:rPr>
        <w:rFonts w:hint="default" w:ascii="Wingdings" w:hAnsi="Wingdings"/>
      </w:rPr>
    </w:lvl>
    <w:lvl w:ilvl="3" w:tplc="041A0001" w:tentative="true">
      <w:start w:val="1"/>
      <w:numFmt w:val="bullet"/>
      <w:lvlText w:val=""/>
      <w:lvlJc w:val="left"/>
      <w:pPr>
        <w:ind w:left="3431" w:hanging="360"/>
      </w:pPr>
      <w:rPr>
        <w:rFonts w:hint="default" w:ascii="Symbol" w:hAnsi="Symbol"/>
      </w:rPr>
    </w:lvl>
    <w:lvl w:ilvl="4" w:tplc="041A0003" w:tentative="true">
      <w:start w:val="1"/>
      <w:numFmt w:val="bullet"/>
      <w:lvlText w:val="o"/>
      <w:lvlJc w:val="left"/>
      <w:pPr>
        <w:ind w:left="4151" w:hanging="360"/>
      </w:pPr>
      <w:rPr>
        <w:rFonts w:hint="default" w:ascii="Courier New" w:hAnsi="Courier New" w:cs="Courier New"/>
      </w:rPr>
    </w:lvl>
    <w:lvl w:ilvl="5" w:tplc="041A0005" w:tentative="true">
      <w:start w:val="1"/>
      <w:numFmt w:val="bullet"/>
      <w:lvlText w:val=""/>
      <w:lvlJc w:val="left"/>
      <w:pPr>
        <w:ind w:left="4871" w:hanging="360"/>
      </w:pPr>
      <w:rPr>
        <w:rFonts w:hint="default" w:ascii="Wingdings" w:hAnsi="Wingdings"/>
      </w:rPr>
    </w:lvl>
    <w:lvl w:ilvl="6" w:tplc="041A0001" w:tentative="true">
      <w:start w:val="1"/>
      <w:numFmt w:val="bullet"/>
      <w:lvlText w:val=""/>
      <w:lvlJc w:val="left"/>
      <w:pPr>
        <w:ind w:left="5591" w:hanging="360"/>
      </w:pPr>
      <w:rPr>
        <w:rFonts w:hint="default" w:ascii="Symbol" w:hAnsi="Symbol"/>
      </w:rPr>
    </w:lvl>
    <w:lvl w:ilvl="7" w:tplc="041A0003" w:tentative="true">
      <w:start w:val="1"/>
      <w:numFmt w:val="bullet"/>
      <w:lvlText w:val="o"/>
      <w:lvlJc w:val="left"/>
      <w:pPr>
        <w:ind w:left="6311" w:hanging="360"/>
      </w:pPr>
      <w:rPr>
        <w:rFonts w:hint="default" w:ascii="Courier New" w:hAnsi="Courier New" w:cs="Courier New"/>
      </w:rPr>
    </w:lvl>
    <w:lvl w:ilvl="8" w:tplc="041A0005" w:tentative="true">
      <w:start w:val="1"/>
      <w:numFmt w:val="bullet"/>
      <w:lvlText w:val=""/>
      <w:lvlJc w:val="left"/>
      <w:pPr>
        <w:ind w:left="7031" w:hanging="360"/>
      </w:pPr>
      <w:rPr>
        <w:rFonts w:hint="default" w:ascii="Wingdings" w:hAnsi="Wingdings"/>
      </w:rPr>
    </w:lvl>
  </w:abstractNum>
  <w:abstractNum w:abstractNumId="2">
    <w:nsid w:val="27A94A60"/>
    <w:multiLevelType w:val="multilevel"/>
    <w:tmpl w:val="EED6300A"/>
    <w:lvl w:ilvl="0">
      <w:numFmt w:val="bullet"/>
      <w:lvlText w:val="-"/>
      <w:lvlJc w:val="left"/>
      <w:pPr>
        <w:ind w:left="720" w:hanging="360"/>
      </w:pPr>
      <w:rPr>
        <w:rFonts w:hint="default" w:ascii="Times New Roman" w:hAnsi="Times New Roman"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cs="Wingdings"/>
      </w:rPr>
    </w:lvl>
    <w:lvl w:ilvl="3">
      <w:start w:val="1"/>
      <w:numFmt w:val="bullet"/>
      <w:lvlText w:val=""/>
      <w:lvlJc w:val="left"/>
      <w:pPr>
        <w:ind w:left="2880" w:hanging="360"/>
      </w:pPr>
      <w:rPr>
        <w:rFonts w:hint="default" w:ascii="Symbol" w:hAnsi="Symbol" w:cs="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cs="Wingdings"/>
      </w:rPr>
    </w:lvl>
    <w:lvl w:ilvl="6">
      <w:start w:val="1"/>
      <w:numFmt w:val="bullet"/>
      <w:lvlText w:val=""/>
      <w:lvlJc w:val="left"/>
      <w:pPr>
        <w:ind w:left="5040" w:hanging="360"/>
      </w:pPr>
      <w:rPr>
        <w:rFonts w:hint="default" w:ascii="Symbol" w:hAnsi="Symbol" w:cs="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cs="Wingdings"/>
      </w:rPr>
    </w:lvl>
  </w:abstractNum>
  <w:abstractNum w:abstractNumId="3">
    <w:nsid w:val="38EB4E58"/>
    <w:multiLevelType w:val="multilevel"/>
    <w:tmpl w:val="B21C6F6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47D45FD3"/>
    <w:multiLevelType w:val="hybridMultilevel"/>
    <w:tmpl w:val="E4F8C07C"/>
    <w:lvl w:ilvl="0" w:tplc="BC0CC18E">
      <w:start w:val="1"/>
      <w:numFmt w:val="bullet"/>
      <w:lvlText w:val="-"/>
      <w:lvlJc w:val="left"/>
      <w:pPr>
        <w:ind w:left="1920" w:hanging="360"/>
      </w:pPr>
      <w:rPr>
        <w:rFonts w:hint="default" w:ascii="Times New Roman" w:hAnsi="Times New Roman" w:cs="Times New Roman" w:eastAsiaTheme="minorHAnsi"/>
      </w:rPr>
    </w:lvl>
    <w:lvl w:ilvl="1" w:tplc="041A0003" w:tentative="true">
      <w:start w:val="1"/>
      <w:numFmt w:val="bullet"/>
      <w:lvlText w:val="o"/>
      <w:lvlJc w:val="left"/>
      <w:pPr>
        <w:ind w:left="2640" w:hanging="360"/>
      </w:pPr>
      <w:rPr>
        <w:rFonts w:hint="default" w:ascii="Courier New" w:hAnsi="Courier New" w:cs="Courier New"/>
      </w:rPr>
    </w:lvl>
    <w:lvl w:ilvl="2" w:tplc="041A0005" w:tentative="true">
      <w:start w:val="1"/>
      <w:numFmt w:val="bullet"/>
      <w:lvlText w:val=""/>
      <w:lvlJc w:val="left"/>
      <w:pPr>
        <w:ind w:left="3360" w:hanging="360"/>
      </w:pPr>
      <w:rPr>
        <w:rFonts w:hint="default" w:ascii="Wingdings" w:hAnsi="Wingdings"/>
      </w:rPr>
    </w:lvl>
    <w:lvl w:ilvl="3" w:tplc="041A0001" w:tentative="true">
      <w:start w:val="1"/>
      <w:numFmt w:val="bullet"/>
      <w:lvlText w:val=""/>
      <w:lvlJc w:val="left"/>
      <w:pPr>
        <w:ind w:left="4080" w:hanging="360"/>
      </w:pPr>
      <w:rPr>
        <w:rFonts w:hint="default" w:ascii="Symbol" w:hAnsi="Symbol"/>
      </w:rPr>
    </w:lvl>
    <w:lvl w:ilvl="4" w:tplc="041A0003" w:tentative="true">
      <w:start w:val="1"/>
      <w:numFmt w:val="bullet"/>
      <w:lvlText w:val="o"/>
      <w:lvlJc w:val="left"/>
      <w:pPr>
        <w:ind w:left="4800" w:hanging="360"/>
      </w:pPr>
      <w:rPr>
        <w:rFonts w:hint="default" w:ascii="Courier New" w:hAnsi="Courier New" w:cs="Courier New"/>
      </w:rPr>
    </w:lvl>
    <w:lvl w:ilvl="5" w:tplc="041A0005" w:tentative="true">
      <w:start w:val="1"/>
      <w:numFmt w:val="bullet"/>
      <w:lvlText w:val=""/>
      <w:lvlJc w:val="left"/>
      <w:pPr>
        <w:ind w:left="5520" w:hanging="360"/>
      </w:pPr>
      <w:rPr>
        <w:rFonts w:hint="default" w:ascii="Wingdings" w:hAnsi="Wingdings"/>
      </w:rPr>
    </w:lvl>
    <w:lvl w:ilvl="6" w:tplc="041A0001" w:tentative="true">
      <w:start w:val="1"/>
      <w:numFmt w:val="bullet"/>
      <w:lvlText w:val=""/>
      <w:lvlJc w:val="left"/>
      <w:pPr>
        <w:ind w:left="6240" w:hanging="360"/>
      </w:pPr>
      <w:rPr>
        <w:rFonts w:hint="default" w:ascii="Symbol" w:hAnsi="Symbol"/>
      </w:rPr>
    </w:lvl>
    <w:lvl w:ilvl="7" w:tplc="041A0003" w:tentative="true">
      <w:start w:val="1"/>
      <w:numFmt w:val="bullet"/>
      <w:lvlText w:val="o"/>
      <w:lvlJc w:val="left"/>
      <w:pPr>
        <w:ind w:left="6960" w:hanging="360"/>
      </w:pPr>
      <w:rPr>
        <w:rFonts w:hint="default" w:ascii="Courier New" w:hAnsi="Courier New" w:cs="Courier New"/>
      </w:rPr>
    </w:lvl>
    <w:lvl w:ilvl="8" w:tplc="041A0005" w:tentative="true">
      <w:start w:val="1"/>
      <w:numFmt w:val="bullet"/>
      <w:lvlText w:val=""/>
      <w:lvlJc w:val="left"/>
      <w:pPr>
        <w:ind w:left="7680" w:hanging="360"/>
      </w:pPr>
      <w:rPr>
        <w:rFonts w:hint="default" w:ascii="Wingdings" w:hAnsi="Wingdings"/>
      </w:rPr>
    </w:lvl>
  </w:abstractNum>
  <w:abstractNum w:abstractNumId="5">
    <w:nsid w:val="50010C8C"/>
    <w:multiLevelType w:val="hybridMultilevel"/>
    <w:tmpl w:val="1D0001DE"/>
    <w:lvl w:ilvl="0" w:tplc="8FEAB026">
      <w:start w:val="1"/>
      <w:numFmt w:val="decimal"/>
      <w:lvlText w:val="%1."/>
      <w:lvlJc w:val="left"/>
      <w:pPr>
        <w:ind w:left="1211" w:hanging="360"/>
      </w:pPr>
      <w:rPr>
        <w:rFonts w:hint="default"/>
      </w:rPr>
    </w:lvl>
    <w:lvl w:ilvl="1" w:tplc="041A0019" w:tentative="true">
      <w:start w:val="1"/>
      <w:numFmt w:val="lowerLetter"/>
      <w:lvlText w:val="%2."/>
      <w:lvlJc w:val="left"/>
      <w:pPr>
        <w:ind w:left="1931" w:hanging="360"/>
      </w:pPr>
    </w:lvl>
    <w:lvl w:ilvl="2" w:tplc="041A001B" w:tentative="true">
      <w:start w:val="1"/>
      <w:numFmt w:val="lowerRoman"/>
      <w:lvlText w:val="%3."/>
      <w:lvlJc w:val="right"/>
      <w:pPr>
        <w:ind w:left="2651" w:hanging="180"/>
      </w:pPr>
    </w:lvl>
    <w:lvl w:ilvl="3" w:tplc="041A000F" w:tentative="true">
      <w:start w:val="1"/>
      <w:numFmt w:val="decimal"/>
      <w:lvlText w:val="%4."/>
      <w:lvlJc w:val="left"/>
      <w:pPr>
        <w:ind w:left="3371" w:hanging="360"/>
      </w:pPr>
    </w:lvl>
    <w:lvl w:ilvl="4" w:tplc="041A0019" w:tentative="true">
      <w:start w:val="1"/>
      <w:numFmt w:val="lowerLetter"/>
      <w:lvlText w:val="%5."/>
      <w:lvlJc w:val="left"/>
      <w:pPr>
        <w:ind w:left="4091" w:hanging="360"/>
      </w:pPr>
    </w:lvl>
    <w:lvl w:ilvl="5" w:tplc="041A001B" w:tentative="true">
      <w:start w:val="1"/>
      <w:numFmt w:val="lowerRoman"/>
      <w:lvlText w:val="%6."/>
      <w:lvlJc w:val="right"/>
      <w:pPr>
        <w:ind w:left="4811" w:hanging="180"/>
      </w:pPr>
    </w:lvl>
    <w:lvl w:ilvl="6" w:tplc="041A000F" w:tentative="true">
      <w:start w:val="1"/>
      <w:numFmt w:val="decimal"/>
      <w:lvlText w:val="%7."/>
      <w:lvlJc w:val="left"/>
      <w:pPr>
        <w:ind w:left="5531" w:hanging="360"/>
      </w:pPr>
    </w:lvl>
    <w:lvl w:ilvl="7" w:tplc="041A0019" w:tentative="true">
      <w:start w:val="1"/>
      <w:numFmt w:val="lowerLetter"/>
      <w:lvlText w:val="%8."/>
      <w:lvlJc w:val="left"/>
      <w:pPr>
        <w:ind w:left="6251" w:hanging="360"/>
      </w:pPr>
    </w:lvl>
    <w:lvl w:ilvl="8" w:tplc="041A001B" w:tentative="true">
      <w:start w:val="1"/>
      <w:numFmt w:val="lowerRoman"/>
      <w:lvlText w:val="%9."/>
      <w:lvlJc w:val="right"/>
      <w:pPr>
        <w:ind w:left="6971" w:hanging="180"/>
      </w:pPr>
    </w:lvl>
  </w:abstractNum>
  <w:num w:numId="1">
    <w:abstractNumId w:val="2"/>
  </w:num>
  <w:num w:numId="2">
    <w:abstractNumId w:val="3"/>
  </w:num>
  <w:num w:numId="3">
    <w:abstractNumId w:val="1"/>
  </w:num>
  <w:num w:numId="4">
    <w:abstractNumId w:val="5"/>
  </w:num>
  <w:num w:numId="5">
    <w:abstractNumId w:val="0"/>
  </w:num>
  <w:num w:numId="6">
    <w:abstractNumId w:val="4"/>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7E3"/>
    <w:rsid w:val="00000714"/>
    <w:rsid w:val="00010142"/>
    <w:rsid w:val="000453A5"/>
    <w:rsid w:val="0005488E"/>
    <w:rsid w:val="0005702F"/>
    <w:rsid w:val="000570DA"/>
    <w:rsid w:val="000A2468"/>
    <w:rsid w:val="000A2AC3"/>
    <w:rsid w:val="000C7350"/>
    <w:rsid w:val="000E6330"/>
    <w:rsid w:val="000E6DA4"/>
    <w:rsid w:val="000F37E3"/>
    <w:rsid w:val="00126A54"/>
    <w:rsid w:val="0013335C"/>
    <w:rsid w:val="0014461F"/>
    <w:rsid w:val="00145C7C"/>
    <w:rsid w:val="00171B81"/>
    <w:rsid w:val="001E0707"/>
    <w:rsid w:val="00203365"/>
    <w:rsid w:val="00203656"/>
    <w:rsid w:val="00230DDD"/>
    <w:rsid w:val="00281550"/>
    <w:rsid w:val="00285C43"/>
    <w:rsid w:val="00292A27"/>
    <w:rsid w:val="00293682"/>
    <w:rsid w:val="00294CD3"/>
    <w:rsid w:val="002F13A0"/>
    <w:rsid w:val="002F50BE"/>
    <w:rsid w:val="00306B5C"/>
    <w:rsid w:val="0033419C"/>
    <w:rsid w:val="003841A5"/>
    <w:rsid w:val="00396958"/>
    <w:rsid w:val="003A3417"/>
    <w:rsid w:val="0047306D"/>
    <w:rsid w:val="00482DAA"/>
    <w:rsid w:val="004A30D6"/>
    <w:rsid w:val="004B2422"/>
    <w:rsid w:val="004B79DA"/>
    <w:rsid w:val="004D47CE"/>
    <w:rsid w:val="005010E4"/>
    <w:rsid w:val="0055050D"/>
    <w:rsid w:val="005A1AEB"/>
    <w:rsid w:val="005F0281"/>
    <w:rsid w:val="00623AFF"/>
    <w:rsid w:val="006349A3"/>
    <w:rsid w:val="0064190D"/>
    <w:rsid w:val="00673072"/>
    <w:rsid w:val="00677608"/>
    <w:rsid w:val="00685158"/>
    <w:rsid w:val="006A6E9A"/>
    <w:rsid w:val="006E1A16"/>
    <w:rsid w:val="006F56E9"/>
    <w:rsid w:val="00711ECF"/>
    <w:rsid w:val="00732853"/>
    <w:rsid w:val="00755712"/>
    <w:rsid w:val="00757DCF"/>
    <w:rsid w:val="00761AED"/>
    <w:rsid w:val="007B1BBD"/>
    <w:rsid w:val="007B5BE7"/>
    <w:rsid w:val="007D025A"/>
    <w:rsid w:val="007D0BB8"/>
    <w:rsid w:val="0081262F"/>
    <w:rsid w:val="00845C52"/>
    <w:rsid w:val="00846A53"/>
    <w:rsid w:val="00881CD3"/>
    <w:rsid w:val="008C172D"/>
    <w:rsid w:val="008D3809"/>
    <w:rsid w:val="00946315"/>
    <w:rsid w:val="009903D2"/>
    <w:rsid w:val="009960E7"/>
    <w:rsid w:val="009B4687"/>
    <w:rsid w:val="00A53454"/>
    <w:rsid w:val="00A53586"/>
    <w:rsid w:val="00A56556"/>
    <w:rsid w:val="00A77E87"/>
    <w:rsid w:val="00B03585"/>
    <w:rsid w:val="00B34DE4"/>
    <w:rsid w:val="00B65B38"/>
    <w:rsid w:val="00B7001B"/>
    <w:rsid w:val="00B83FB1"/>
    <w:rsid w:val="00BA1969"/>
    <w:rsid w:val="00BF0A53"/>
    <w:rsid w:val="00C105AF"/>
    <w:rsid w:val="00C2104A"/>
    <w:rsid w:val="00C4314B"/>
    <w:rsid w:val="00C67020"/>
    <w:rsid w:val="00C76C82"/>
    <w:rsid w:val="00CC3523"/>
    <w:rsid w:val="00CF13B4"/>
    <w:rsid w:val="00CF1CA3"/>
    <w:rsid w:val="00D236B0"/>
    <w:rsid w:val="00D53115"/>
    <w:rsid w:val="00D9783E"/>
    <w:rsid w:val="00DA164C"/>
    <w:rsid w:val="00DA2983"/>
    <w:rsid w:val="00DF7291"/>
    <w:rsid w:val="00E1166E"/>
    <w:rsid w:val="00E30B6B"/>
    <w:rsid w:val="00E75C42"/>
    <w:rsid w:val="00E75DEA"/>
    <w:rsid w:val="00EA0496"/>
    <w:rsid w:val="00EA36ED"/>
    <w:rsid w:val="00ED456F"/>
    <w:rsid w:val="00EF56A5"/>
    <w:rsid w:val="00F07DC3"/>
    <w:rsid w:val="00F172E1"/>
    <w:rsid w:val="00F1776E"/>
    <w:rsid w:val="00F55FD9"/>
    <w:rsid w:val="00F91DA1"/>
    <w:rsid w:val="00F963EB"/>
    <w:rsid w:val="00FA59AA"/>
    <w:rsid w:val="00FB0AE6"/>
  </w:rsids>
  <m:mathPr>
    <m:mathFont m:val="Cambria Math"/>
    <m:brkBin m:val="before"/>
    <m:brkBinSub m:val="--"/>
    <m:smallFrac m:val="0"/>
    <m:dispDef/>
    <m:lMargin m:val="0"/>
    <m:rMargin m:val="0"/>
    <m:defJc m:val="centerGroup"/>
    <m:wrapIndent m:val="1440"/>
    <m:intLim m:val="subSup"/>
    <m:naryLim m:val="undOvr"/>
  </m:mathPr>
  <w:themeFontLang w:val="hr-HR" w:eastAsia="" w:bidi=""/>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86FE740"/>
  <w15:docId w15:val="{D6F46326-860C-4D21-A8D0-20AF7400D4C9}"/>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60EB0"/>
    <w:pPr>
      <w:spacing w:after="160" w:line="360" w:lineRule="auto"/>
      <w:jc w:val="both"/>
    </w:pPr>
    <w:rPr>
      <w:rFonts w:ascii="Times New Roman" w:hAnsi="Times New Roman"/>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ListLabel1" w:customStyle="true">
    <w:name w:val="ListLabel 1"/>
    <w:qFormat/>
    <w:rPr>
      <w:rFonts w:eastAsia="Calibri" w:cs="Times New Roman"/>
    </w:rPr>
  </w:style>
  <w:style w:type="character" w:styleId="ListLabel2" w:customStyle="true">
    <w:name w:val="ListLabel 2"/>
    <w:qFormat/>
    <w:rPr>
      <w:rFonts w:cs="Courier New"/>
    </w:rPr>
  </w:style>
  <w:style w:type="character" w:styleId="ListLabel3" w:customStyle="true">
    <w:name w:val="ListLabel 3"/>
    <w:qFormat/>
    <w:rPr>
      <w:rFonts w:cs="Courier New"/>
    </w:rPr>
  </w:style>
  <w:style w:type="character" w:styleId="ListLabel4" w:customStyle="true">
    <w:name w:val="ListLabel 4"/>
    <w:qFormat/>
    <w:rPr>
      <w:rFonts w:cs="Courier New"/>
    </w:rPr>
  </w:style>
  <w:style w:type="character" w:styleId="ListLabel5" w:customStyle="true">
    <w:name w:val="ListLabel 5"/>
    <w:qFormat/>
    <w:rPr>
      <w:rFonts w:eastAsia="Calibri" w:cs="Times New Roman"/>
    </w:rPr>
  </w:style>
  <w:style w:type="character" w:styleId="ListLabel6" w:customStyle="true">
    <w:name w:val="ListLabel 6"/>
    <w:qFormat/>
    <w:rPr>
      <w:rFonts w:cs="Courier New"/>
    </w:rPr>
  </w:style>
  <w:style w:type="character" w:styleId="ListLabel7" w:customStyle="true">
    <w:name w:val="ListLabel 7"/>
    <w:qFormat/>
    <w:rPr>
      <w:rFonts w:cs="Courier New"/>
    </w:rPr>
  </w:style>
  <w:style w:type="character" w:styleId="ListLabel8" w:customStyle="true">
    <w:name w:val="ListLabel 8"/>
    <w:qFormat/>
    <w:rPr>
      <w:rFonts w:cs="Courier New"/>
    </w:rPr>
  </w:style>
  <w:style w:type="character" w:styleId="ListLabel9" w:customStyle="true">
    <w:name w:val="ListLabel 9"/>
    <w:qFormat/>
    <w:rPr>
      <w:rFonts w:eastAsia="Calibri" w:cs="Times New Roman"/>
    </w:rPr>
  </w:style>
  <w:style w:type="character" w:styleId="ListLabel10" w:customStyle="true">
    <w:name w:val="ListLabel 10"/>
    <w:qFormat/>
    <w:rPr>
      <w:rFonts w:cs="Courier New"/>
    </w:rPr>
  </w:style>
  <w:style w:type="character" w:styleId="ListLabel11" w:customStyle="true">
    <w:name w:val="ListLabel 11"/>
    <w:qFormat/>
    <w:rPr>
      <w:rFonts w:cs="Courier New"/>
    </w:rPr>
  </w:style>
  <w:style w:type="character" w:styleId="ListLabel12" w:customStyle="true">
    <w:name w:val="ListLabel 12"/>
    <w:qFormat/>
    <w:rPr>
      <w:rFonts w:cs="Courier New"/>
    </w:rPr>
  </w:style>
  <w:style w:type="character" w:styleId="ListLabel13" w:customStyle="true">
    <w:name w:val="ListLabel 13"/>
    <w:qFormat/>
    <w:rPr>
      <w:rFonts w:cs="Times New Roman"/>
    </w:rPr>
  </w:style>
  <w:style w:type="character" w:styleId="ListLabel14" w:customStyle="true">
    <w:name w:val="ListLabel 14"/>
    <w:qFormat/>
    <w:rPr>
      <w:rFonts w:cs="Courier New"/>
    </w:rPr>
  </w:style>
  <w:style w:type="character" w:styleId="ListLabel15" w:customStyle="true">
    <w:name w:val="ListLabel 15"/>
    <w:qFormat/>
    <w:rPr>
      <w:rFonts w:cs="Wingdings"/>
    </w:rPr>
  </w:style>
  <w:style w:type="character" w:styleId="ListLabel16" w:customStyle="true">
    <w:name w:val="ListLabel 16"/>
    <w:qFormat/>
    <w:rPr>
      <w:rFonts w:cs="Symbol"/>
    </w:rPr>
  </w:style>
  <w:style w:type="character" w:styleId="ListLabel17" w:customStyle="true">
    <w:name w:val="ListLabel 17"/>
    <w:qFormat/>
    <w:rPr>
      <w:rFonts w:cs="Courier New"/>
    </w:rPr>
  </w:style>
  <w:style w:type="character" w:styleId="ListLabel18" w:customStyle="true">
    <w:name w:val="ListLabel 18"/>
    <w:qFormat/>
    <w:rPr>
      <w:rFonts w:cs="Wingdings"/>
    </w:rPr>
  </w:style>
  <w:style w:type="character" w:styleId="ListLabel19" w:customStyle="true">
    <w:name w:val="ListLabel 19"/>
    <w:qFormat/>
    <w:rPr>
      <w:rFonts w:cs="Symbol"/>
    </w:rPr>
  </w:style>
  <w:style w:type="character" w:styleId="ListLabel20" w:customStyle="true">
    <w:name w:val="ListLabel 20"/>
    <w:qFormat/>
    <w:rPr>
      <w:rFonts w:cs="Courier New"/>
    </w:rPr>
  </w:style>
  <w:style w:type="character" w:styleId="ListLabel21" w:customStyle="true">
    <w:name w:val="ListLabel 21"/>
    <w:qFormat/>
    <w:rPr>
      <w:rFonts w:cs="Wingdings"/>
    </w:rPr>
  </w:style>
  <w:style w:type="character" w:styleId="ListLabel22" w:customStyle="true">
    <w:name w:val="ListLabel 22"/>
    <w:qFormat/>
    <w:rPr>
      <w:rFonts w:cs="Times New Roman"/>
    </w:rPr>
  </w:style>
  <w:style w:type="character" w:styleId="ListLabel23" w:customStyle="true">
    <w:name w:val="ListLabel 23"/>
    <w:qFormat/>
    <w:rPr>
      <w:rFonts w:cs="Courier New"/>
    </w:rPr>
  </w:style>
  <w:style w:type="character" w:styleId="ListLabel24" w:customStyle="true">
    <w:name w:val="ListLabel 24"/>
    <w:qFormat/>
    <w:rPr>
      <w:rFonts w:cs="Wingdings"/>
    </w:rPr>
  </w:style>
  <w:style w:type="character" w:styleId="ListLabel25" w:customStyle="true">
    <w:name w:val="ListLabel 25"/>
    <w:qFormat/>
    <w:rPr>
      <w:rFonts w:cs="Symbol"/>
    </w:rPr>
  </w:style>
  <w:style w:type="character" w:styleId="ListLabel26" w:customStyle="true">
    <w:name w:val="ListLabel 26"/>
    <w:qFormat/>
    <w:rPr>
      <w:rFonts w:cs="Courier New"/>
    </w:rPr>
  </w:style>
  <w:style w:type="character" w:styleId="ListLabel27" w:customStyle="true">
    <w:name w:val="ListLabel 27"/>
    <w:qFormat/>
    <w:rPr>
      <w:rFonts w:cs="Wingdings"/>
    </w:rPr>
  </w:style>
  <w:style w:type="character" w:styleId="ListLabel28" w:customStyle="true">
    <w:name w:val="ListLabel 28"/>
    <w:qFormat/>
    <w:rPr>
      <w:rFonts w:cs="Symbol"/>
    </w:rPr>
  </w:style>
  <w:style w:type="character" w:styleId="ListLabel29" w:customStyle="true">
    <w:name w:val="ListLabel 29"/>
    <w:qFormat/>
    <w:rPr>
      <w:rFonts w:cs="Courier New"/>
    </w:rPr>
  </w:style>
  <w:style w:type="character" w:styleId="ListLabel30" w:customStyle="true">
    <w:name w:val="ListLabel 30"/>
    <w:qFormat/>
    <w:rPr>
      <w:rFonts w:cs="Wingdings"/>
    </w:rPr>
  </w:style>
  <w:style w:type="paragraph" w:styleId="Stilnaslova" w:customStyle="true">
    <w:name w:val="Stil naslova"/>
    <w:basedOn w:val="Normal"/>
    <w:next w:val="Tijeloteksta"/>
    <w:qFormat/>
    <w:pPr>
      <w:keepNext/>
      <w:spacing w:before="240" w:after="120"/>
    </w:pPr>
    <w:rPr>
      <w:rFonts w:eastAsia="Microsoft YaHei" w:cs="Arial"/>
      <w:sz w:val="28"/>
      <w:szCs w:val="28"/>
    </w:rPr>
  </w:style>
  <w:style w:type="paragraph" w:styleId="Tijeloteksta">
    <w:name w:val="Body Text"/>
    <w:basedOn w:val="Normal"/>
    <w:pPr>
      <w:spacing w:after="140" w:line="276" w:lineRule="auto"/>
    </w:pPr>
  </w:style>
  <w:style w:type="paragraph" w:styleId="Popis">
    <w:name w:val="List"/>
    <w:basedOn w:val="Tijeloteksta"/>
    <w:rPr>
      <w:rFonts w:cs="Arial"/>
    </w:rPr>
  </w:style>
  <w:style w:type="paragraph" w:styleId="Opisslike">
    <w:name w:val="caption"/>
    <w:basedOn w:val="Normal"/>
    <w:qFormat/>
    <w:pPr>
      <w:suppressLineNumbers/>
      <w:spacing w:before="120" w:after="120"/>
    </w:pPr>
    <w:rPr>
      <w:rFonts w:cs="Arial"/>
      <w:i/>
      <w:iCs/>
      <w:szCs w:val="24"/>
    </w:rPr>
  </w:style>
  <w:style w:type="paragraph" w:styleId="Indeks" w:customStyle="true">
    <w:name w:val="Indeks"/>
    <w:basedOn w:val="Normal"/>
    <w:qFormat/>
    <w:pPr>
      <w:suppressLineNumbers/>
    </w:pPr>
    <w:rPr>
      <w:rFonts w:cs="Arial"/>
    </w:rPr>
  </w:style>
  <w:style w:type="paragraph" w:styleId="Bezproreda">
    <w:name w:val="No Spacing"/>
    <w:uiPriority w:val="1"/>
    <w:qFormat/>
    <w:rsid w:val="007F1A2C"/>
    <w:pPr>
      <w:jc w:val="both"/>
    </w:pPr>
    <w:rPr>
      <w:rFonts w:ascii="Times New Roman" w:hAnsi="Times New Roman"/>
      <w:sz w:val="24"/>
    </w:rPr>
  </w:style>
  <w:style w:type="paragraph" w:styleId="Odlomakpopisa">
    <w:name w:val="List Paragraph"/>
    <w:basedOn w:val="Normal"/>
    <w:uiPriority w:val="34"/>
    <w:qFormat/>
    <w:rsid w:val="00067425"/>
    <w:pPr>
      <w:ind w:left="720"/>
      <w:contextualSpacing/>
    </w:pPr>
  </w:style>
  <w:style w:type="character" w:styleId="Tekstrezerviranogmjesta">
    <w:name w:val="Placeholder Text"/>
    <w:basedOn w:val="Zadanifontodlomka"/>
    <w:uiPriority w:val="99"/>
    <w:semiHidden/>
    <w:rsid w:val="002F13A0"/>
    <w:rPr>
      <w:color w:val="808080"/>
      <w:bdr w:val="none" w:color="auto" w:sz="0" w:space="0"/>
      <w:shd w:val="clear" w:color="auto" w:fill="auto"/>
    </w:rPr>
  </w:style>
  <w:style w:type="character" w:styleId="eSPISCCParagraphDefaultFont" w:customStyle="true">
    <w:name w:val="eSPIS_CC_Paragraph Default Font"/>
    <w:basedOn w:val="Zadanifontodlomka"/>
    <w:rsid w:val="002F13A0"/>
    <w:rPr>
      <w:rFonts w:ascii="Times New Roman" w:hAnsi="Times New Roman" w:cs="Times New Roman"/>
      <w:b/>
      <w:bCs/>
      <w:sz w:val="24"/>
      <w:bdr w:val="none" w:color="auto" w:sz="0" w:space="0"/>
      <w:shd w:val="clear" w:color="auto" w:fill="auto"/>
      <w:lang w:val="hr-HR"/>
    </w:rPr>
  </w:style>
  <w:style w:type="character" w:styleId="PozadinaSvijetloZuta" w:customStyle="true">
    <w:name w:val="Pozadina_SvijetloZuta"/>
    <w:basedOn w:val="Zadanifontodlomka"/>
    <w:rsid w:val="002F13A0"/>
    <w:rPr>
      <w:b/>
      <w:bCs/>
      <w:bdr w:val="none" w:color="auto" w:sz="0" w:space="0"/>
      <w:shd w:val="clear" w:color="auto" w:fill="FFFFCC"/>
      <w:lang w:val="hr-HR"/>
    </w:rPr>
  </w:style>
  <w:style w:type="character" w:styleId="PozadinaSvijetloCrvena" w:customStyle="true">
    <w:name w:val="Pozadina_SvijetloCrvena"/>
    <w:basedOn w:val="eSPISCCParagraphDefaultFont"/>
    <w:rsid w:val="002F13A0"/>
    <w:rPr>
      <w:rFonts w:ascii="Times New Roman" w:hAnsi="Times New Roman" w:cs="Times New Roman"/>
      <w:b w:val="false"/>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2F13A0"/>
    <w:rPr>
      <w:rFonts w:ascii="Times New Roman" w:hAnsi="Times New Roman" w:cs="Times New Roman"/>
      <w:b w:val="false"/>
      <w:bCs w:val="false"/>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theme/theme1.xml" Type="http://schemas.openxmlformats.org/officeDocument/2006/relationships/theme" Id="rId8"/><Relationship Target="numbering.xml" Type="http://schemas.openxmlformats.org/officeDocument/2006/relationships/numbering" Id="rId3"/><Relationship Target="fontTable.xml" Type="http://schemas.openxmlformats.org/officeDocument/2006/relationships/fontTable"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xml" Type="http://schemas.openxmlformats.org/officeDocument/2006/relationships/style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BE82F0-417F-4737-8D5D-9A9DF595D34C}">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7</properties:Pages>
  <properties:Words>3421</properties:Words>
  <properties:Characters>19333</properties:Characters>
  <properties:Lines>347</properties:Lines>
  <properties:Paragraphs>88</properties:Paragraphs>
  <properties:TotalTime>1918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23303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2022-04-28T06:13:00Z</dcterms:created>
  <dc:creator>Kosec</dc:creator>
  <dc:description/>
  <dc:language>hr-HR</dc:language>
  <cp:lastModifiedBy>Maja Hajtek</cp:lastModifiedBy>
  <dcterms:modified xmlns:xsi="http://www.w3.org/2001/XMLSchema-instance" xsi:type="dcterms:W3CDTF">2023-09-26T11:28:00Z</dcterms:modified>
  <cp:revision>126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AppVersion">
    <vt:lpwstr>16.0000</vt:lpwstr>
  </prop:property>
  <prop:property fmtid="{D5CDD505-2E9C-101B-9397-08002B2CF9AE}" pid="3" name="DocSecurity">
    <vt:i4>0</vt:i4>
  </prop:property>
  <prop:property fmtid="{D5CDD505-2E9C-101B-9397-08002B2CF9AE}" pid="4" name="HyperlinksChanged">
    <vt:bool>false</vt:bool>
  </prop:property>
  <prop:property fmtid="{D5CDD505-2E9C-101B-9397-08002B2CF9AE}" pid="5" name="LinksUpToDate">
    <vt:bool>false</vt:bool>
  </prop:property>
  <prop:property fmtid="{D5CDD505-2E9C-101B-9397-08002B2CF9AE}" pid="6" name="ScaleCrop">
    <vt:bool>false</vt:bool>
  </prop:property>
  <prop:property fmtid="{D5CDD505-2E9C-101B-9397-08002B2CF9AE}" pid="7" name="ShareDoc">
    <vt:bool>false</vt:bool>
  </prop:property>
  <prop:property fmtid="{D5CDD505-2E9C-101B-9397-08002B2CF9AE}" pid="8" name="Saved">
    <vt:bool>true</vt:bool>
  </prop:property>
  <prop:property fmtid="{D5CDD505-2E9C-101B-9397-08002B2CF9AE}" pid="9" name="Naslov">
    <vt:lpwstr>Novi sadržaj priloga (Zahtjev za izuzeće od 26.09.2023..docx)</vt:lpwstr>
  </prop:property>
  <prop:property fmtid="{D5CDD505-2E9C-101B-9397-08002B2CF9AE}" pid="10" name="CC_coloring">
    <vt:bool>false</vt:bool>
  </prop:property>
  <prop:property fmtid="{D5CDD505-2E9C-101B-9397-08002B2CF9AE}" pid="11" name="BrojStranica">
    <vt:i4>7</vt:i4>
  </prop:property>
</prop:Properties>
</file>